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7"/>
        <w:gridCol w:w="6997"/>
      </w:tblGrid>
      <w:tr w:rsidR="004C2B80" w:rsidRPr="00E550B0" w14:paraId="495FBF3A" w14:textId="77777777" w:rsidTr="003033E0">
        <w:tc>
          <w:tcPr>
            <w:tcW w:w="6997" w:type="dxa"/>
          </w:tcPr>
          <w:p w14:paraId="6CBFB824" w14:textId="77777777" w:rsidR="004C2B80" w:rsidRPr="00E550B0" w:rsidRDefault="003033E0" w:rsidP="003033E0">
            <w:pPr>
              <w:jc w:val="center"/>
              <w:rPr>
                <w:rFonts w:ascii="Times New Roman" w:hAnsi="Times New Roman" w:cs="Times New Roman"/>
                <w:b/>
                <w:bCs/>
              </w:rPr>
            </w:pPr>
            <w:r w:rsidRPr="00E550B0">
              <w:rPr>
                <w:rFonts w:ascii="Times New Roman" w:hAnsi="Times New Roman" w:cs="Times New Roman"/>
                <w:b/>
                <w:bCs/>
              </w:rPr>
              <w:t>CỤC KHOA HỌC CÔNG NGHỆ</w:t>
            </w:r>
          </w:p>
          <w:p w14:paraId="73D99A29" w14:textId="4530CE6B" w:rsidR="003033E0" w:rsidRPr="00E550B0" w:rsidRDefault="003033E0" w:rsidP="003033E0">
            <w:pPr>
              <w:jc w:val="center"/>
              <w:rPr>
                <w:rFonts w:ascii="Times New Roman" w:hAnsi="Times New Roman" w:cs="Times New Roman"/>
                <w:b/>
                <w:bCs/>
              </w:rPr>
            </w:pPr>
            <w:r w:rsidRPr="00E550B0">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7C6BB675" wp14:editId="054B1F90">
                      <wp:simplePos x="0" y="0"/>
                      <wp:positionH relativeFrom="column">
                        <wp:posOffset>1678497</wp:posOffset>
                      </wp:positionH>
                      <wp:positionV relativeFrom="paragraph">
                        <wp:posOffset>259789</wp:posOffset>
                      </wp:positionV>
                      <wp:extent cx="882502" cy="0"/>
                      <wp:effectExtent l="0" t="0" r="0" b="0"/>
                      <wp:wrapNone/>
                      <wp:docPr id="1254037068" name="Straight Connector 1"/>
                      <wp:cNvGraphicFramePr/>
                      <a:graphic xmlns:a="http://schemas.openxmlformats.org/drawingml/2006/main">
                        <a:graphicData uri="http://schemas.microsoft.com/office/word/2010/wordprocessingShape">
                          <wps:wsp>
                            <wps:cNvCnPr/>
                            <wps:spPr>
                              <a:xfrm>
                                <a:off x="0" y="0"/>
                                <a:ext cx="8825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0C74404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2.15pt,20.45pt" to="201.6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" strokecolor="#4472c4 [3204]" strokeweight=".5pt">
                      <v:stroke joinstyle="miter"/>
                    </v:line>
                  </w:pict>
                </mc:Fallback>
              </mc:AlternateContent>
            </w:r>
            <w:r w:rsidRPr="00E550B0">
              <w:rPr>
                <w:rFonts w:ascii="Times New Roman" w:hAnsi="Times New Roman" w:cs="Times New Roman"/>
                <w:b/>
                <w:bCs/>
              </w:rPr>
              <w:t>VÀ ĐÀO TẠO</w:t>
            </w:r>
          </w:p>
        </w:tc>
        <w:tc>
          <w:tcPr>
            <w:tcW w:w="6997" w:type="dxa"/>
          </w:tcPr>
          <w:p w14:paraId="3582E32F" w14:textId="77777777" w:rsidR="004C2B80" w:rsidRPr="00E550B0" w:rsidRDefault="003033E0" w:rsidP="003033E0">
            <w:pPr>
              <w:keepNext/>
              <w:jc w:val="center"/>
              <w:rPr>
                <w:rFonts w:ascii="Times New Roman" w:hAnsi="Times New Roman" w:cs="Times New Roman"/>
                <w:b/>
                <w:bCs/>
              </w:rPr>
            </w:pPr>
            <w:r w:rsidRPr="00E550B0">
              <w:rPr>
                <w:rFonts w:ascii="Times New Roman" w:hAnsi="Times New Roman" w:cs="Times New Roman"/>
                <w:b/>
                <w:bCs/>
              </w:rPr>
              <w:t>CỘNG HÒA XÃ HỘI CHỦ NGHĨA VIỆT NAM</w:t>
            </w:r>
          </w:p>
          <w:p w14:paraId="72BB141F" w14:textId="6E79860B" w:rsidR="003033E0" w:rsidRPr="00E550B0" w:rsidRDefault="003033E0" w:rsidP="003033E0">
            <w:pPr>
              <w:keepNext/>
              <w:jc w:val="center"/>
              <w:rPr>
                <w:rFonts w:ascii="Times New Roman" w:hAnsi="Times New Roman" w:cs="Times New Roman"/>
                <w:b/>
                <w:bCs/>
              </w:rPr>
            </w:pPr>
            <w:r w:rsidRPr="00E550B0">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4718412B" wp14:editId="4CA831D0">
                      <wp:simplePos x="0" y="0"/>
                      <wp:positionH relativeFrom="column">
                        <wp:posOffset>1084388</wp:posOffset>
                      </wp:positionH>
                      <wp:positionV relativeFrom="paragraph">
                        <wp:posOffset>259789</wp:posOffset>
                      </wp:positionV>
                      <wp:extent cx="2137144" cy="0"/>
                      <wp:effectExtent l="0" t="0" r="0" b="0"/>
                      <wp:wrapNone/>
                      <wp:docPr id="608428272" name="Straight Connector 2"/>
                      <wp:cNvGraphicFramePr/>
                      <a:graphic xmlns:a="http://schemas.openxmlformats.org/drawingml/2006/main">
                        <a:graphicData uri="http://schemas.microsoft.com/office/word/2010/wordprocessingShape">
                          <wps:wsp>
                            <wps:cNvCnPr/>
                            <wps:spPr>
                              <a:xfrm>
                                <a:off x="0" y="0"/>
                                <a:ext cx="213714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66DEFF9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5.4pt,20.45pt" to="253.7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" strokecolor="#4472c4 [3204]" strokeweight=".5pt">
                      <v:stroke joinstyle="miter"/>
                    </v:line>
                  </w:pict>
                </mc:Fallback>
              </mc:AlternateContent>
            </w:r>
            <w:r w:rsidRPr="00E550B0">
              <w:rPr>
                <w:rFonts w:ascii="Times New Roman" w:hAnsi="Times New Roman" w:cs="Times New Roman"/>
                <w:b/>
                <w:bCs/>
              </w:rPr>
              <w:t>Độc lập – Tự do – Hạnh phúc</w:t>
            </w:r>
          </w:p>
          <w:p w14:paraId="5BFCDB73" w14:textId="77777777" w:rsidR="003033E0" w:rsidRPr="00E550B0" w:rsidRDefault="003033E0" w:rsidP="003033E0">
            <w:pPr>
              <w:keepNext/>
              <w:jc w:val="center"/>
              <w:rPr>
                <w:rFonts w:ascii="Times New Roman" w:hAnsi="Times New Roman" w:cs="Times New Roman"/>
                <w:i/>
                <w:iCs/>
              </w:rPr>
            </w:pPr>
          </w:p>
          <w:p w14:paraId="7DFC0BDB" w14:textId="5916ED0E" w:rsidR="003033E0" w:rsidRPr="00E550B0" w:rsidRDefault="003033E0" w:rsidP="003033E0">
            <w:pPr>
              <w:keepNext/>
              <w:jc w:val="center"/>
              <w:rPr>
                <w:rFonts w:ascii="Times New Roman" w:hAnsi="Times New Roman" w:cs="Times New Roman"/>
                <w:i/>
                <w:iCs/>
              </w:rPr>
            </w:pPr>
            <w:r w:rsidRPr="00E550B0">
              <w:rPr>
                <w:rFonts w:ascii="Times New Roman" w:hAnsi="Times New Roman" w:cs="Times New Roman"/>
                <w:i/>
                <w:iCs/>
              </w:rPr>
              <w:t xml:space="preserve">Hà Nội, ngày </w:t>
            </w:r>
            <w:r w:rsidR="00F30EA4" w:rsidRPr="00E550B0">
              <w:rPr>
                <w:rFonts w:ascii="Times New Roman" w:hAnsi="Times New Roman" w:cs="Times New Roman"/>
                <w:i/>
                <w:iCs/>
              </w:rPr>
              <w:t xml:space="preserve">   </w:t>
            </w:r>
            <w:r w:rsidRPr="00E550B0">
              <w:rPr>
                <w:rFonts w:ascii="Times New Roman" w:hAnsi="Times New Roman" w:cs="Times New Roman"/>
                <w:i/>
                <w:iCs/>
              </w:rPr>
              <w:t xml:space="preserve"> tháng </w:t>
            </w:r>
            <w:r w:rsidR="00C637B0" w:rsidRPr="00E550B0">
              <w:rPr>
                <w:rFonts w:ascii="Times New Roman" w:hAnsi="Times New Roman" w:cs="Times New Roman"/>
                <w:i/>
                <w:iCs/>
              </w:rPr>
              <w:t>1</w:t>
            </w:r>
            <w:r w:rsidR="00E32138" w:rsidRPr="00E550B0">
              <w:rPr>
                <w:rFonts w:ascii="Times New Roman" w:hAnsi="Times New Roman" w:cs="Times New Roman"/>
                <w:i/>
                <w:iCs/>
              </w:rPr>
              <w:t>0</w:t>
            </w:r>
            <w:r w:rsidRPr="00E550B0">
              <w:rPr>
                <w:rFonts w:ascii="Times New Roman" w:hAnsi="Times New Roman" w:cs="Times New Roman"/>
                <w:i/>
                <w:iCs/>
              </w:rPr>
              <w:t xml:space="preserve"> năm 202</w:t>
            </w:r>
            <w:r w:rsidR="00F30EA4" w:rsidRPr="00E550B0">
              <w:rPr>
                <w:rFonts w:ascii="Times New Roman" w:hAnsi="Times New Roman" w:cs="Times New Roman"/>
                <w:i/>
                <w:iCs/>
              </w:rPr>
              <w:t>5</w:t>
            </w:r>
          </w:p>
        </w:tc>
      </w:tr>
    </w:tbl>
    <w:p w14:paraId="5A389821" w14:textId="77777777" w:rsidR="00C637B0" w:rsidRPr="00E550B0" w:rsidRDefault="00C637B0" w:rsidP="00F30EA4">
      <w:pPr>
        <w:spacing w:after="0" w:line="264" w:lineRule="auto"/>
        <w:jc w:val="center"/>
        <w:rPr>
          <w:rFonts w:ascii="Times New Roman" w:hAnsi="Times New Roman" w:cs="Times New Roman"/>
          <w:b/>
          <w:bCs/>
          <w:sz w:val="30"/>
          <w:szCs w:val="30"/>
        </w:rPr>
      </w:pPr>
    </w:p>
    <w:p w14:paraId="75947FDF" w14:textId="77777777" w:rsidR="002E5C6F" w:rsidRPr="00E550B0" w:rsidRDefault="00C637B0" w:rsidP="00F30EA4">
      <w:pPr>
        <w:spacing w:after="0" w:line="264" w:lineRule="auto"/>
        <w:jc w:val="center"/>
        <w:rPr>
          <w:rFonts w:ascii="Times New Roman" w:hAnsi="Times New Roman" w:cs="Times New Roman"/>
          <w:b/>
          <w:bCs/>
          <w:sz w:val="30"/>
          <w:szCs w:val="30"/>
        </w:rPr>
      </w:pPr>
      <w:r w:rsidRPr="00E550B0">
        <w:rPr>
          <w:rFonts w:ascii="Times New Roman" w:hAnsi="Times New Roman" w:cs="Times New Roman"/>
          <w:b/>
          <w:bCs/>
          <w:sz w:val="30"/>
          <w:szCs w:val="30"/>
        </w:rPr>
        <w:t xml:space="preserve">BẢN TỔNG HỢP Ý KIẾN, TIẾP THU, GIẢI TRÌNH Ý KIẾN GÓP Ý, PHẢN BIỆN XÃ HỘI </w:t>
      </w:r>
    </w:p>
    <w:p w14:paraId="65EA6C96" w14:textId="1756BCC5" w:rsidR="001940C1" w:rsidRPr="00E550B0" w:rsidRDefault="00C637B0" w:rsidP="00F30EA4">
      <w:pPr>
        <w:spacing w:after="0" w:line="264" w:lineRule="auto"/>
        <w:jc w:val="center"/>
        <w:rPr>
          <w:rFonts w:ascii="Times New Roman" w:hAnsi="Times New Roman" w:cs="Times New Roman"/>
          <w:b/>
          <w:bCs/>
          <w:sz w:val="30"/>
          <w:szCs w:val="30"/>
        </w:rPr>
      </w:pPr>
      <w:r w:rsidRPr="00E550B0">
        <w:rPr>
          <w:rFonts w:ascii="Times New Roman" w:hAnsi="Times New Roman" w:cs="Times New Roman"/>
          <w:b/>
          <w:bCs/>
          <w:sz w:val="30"/>
          <w:szCs w:val="30"/>
        </w:rPr>
        <w:t xml:space="preserve">ĐỐI VỚI DỰ THẢO THÔNG TƯ THAY THẾ THÔNG TƯ SỐ </w:t>
      </w:r>
      <w:r w:rsidR="00E32138" w:rsidRPr="00E550B0">
        <w:rPr>
          <w:rFonts w:ascii="Times New Roman" w:hAnsi="Times New Roman" w:cs="Times New Roman"/>
          <w:b/>
          <w:bCs/>
          <w:sz w:val="30"/>
          <w:szCs w:val="30"/>
        </w:rPr>
        <w:t>29/2018/TT-BYT</w:t>
      </w:r>
    </w:p>
    <w:p w14:paraId="3AB6F688" w14:textId="19D152D9" w:rsidR="007165B3" w:rsidRPr="00E550B0" w:rsidRDefault="007165B3" w:rsidP="00AD337A">
      <w:pPr>
        <w:spacing w:after="0" w:line="264" w:lineRule="auto"/>
        <w:jc w:val="center"/>
        <w:rPr>
          <w:rFonts w:ascii="Times New Roman" w:hAnsi="Times New Roman" w:cs="Times New Roman"/>
          <w:szCs w:val="28"/>
        </w:rPr>
      </w:pPr>
      <w:r w:rsidRPr="00E550B0">
        <w:rPr>
          <w:rFonts w:ascii="Times New Roman" w:hAnsi="Times New Roman" w:cs="Times New Roman"/>
          <w:noProof/>
          <w:szCs w:val="28"/>
        </w:rPr>
        <mc:AlternateContent>
          <mc:Choice Requires="wps">
            <w:drawing>
              <wp:anchor distT="0" distB="0" distL="114300" distR="114300" simplePos="0" relativeHeight="251661312" behindDoc="0" locked="0" layoutInCell="1" allowOverlap="1" wp14:anchorId="0E641B69" wp14:editId="2BE8F312">
                <wp:simplePos x="0" y="0"/>
                <wp:positionH relativeFrom="column">
                  <wp:posOffset>3044249</wp:posOffset>
                </wp:positionH>
                <wp:positionV relativeFrom="paragraph">
                  <wp:posOffset>38410</wp:posOffset>
                </wp:positionV>
                <wp:extent cx="2860158" cy="0"/>
                <wp:effectExtent l="0" t="0" r="0" b="0"/>
                <wp:wrapNone/>
                <wp:docPr id="1835380595" name="Straight Connector 3"/>
                <wp:cNvGraphicFramePr/>
                <a:graphic xmlns:a="http://schemas.openxmlformats.org/drawingml/2006/main">
                  <a:graphicData uri="http://schemas.microsoft.com/office/word/2010/wordprocessingShape">
                    <wps:wsp>
                      <wps:cNvCnPr/>
                      <wps:spPr>
                        <a:xfrm>
                          <a:off x="0" y="0"/>
                          <a:ext cx="286015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7F81E8C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39.7pt,3pt" to="46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" strokecolor="#4472c4 [3204]" strokeweight=".5pt">
                <v:stroke joinstyle="miter"/>
              </v:line>
            </w:pict>
          </mc:Fallback>
        </mc:AlternateContent>
      </w:r>
    </w:p>
    <w:p w14:paraId="218F97E0" w14:textId="77777777" w:rsidR="001940C1" w:rsidRPr="00E550B0" w:rsidRDefault="001940C1" w:rsidP="00AD337A">
      <w:pPr>
        <w:spacing w:after="0" w:line="264" w:lineRule="auto"/>
        <w:rPr>
          <w:rFonts w:ascii="Times New Roman" w:hAnsi="Times New Roman" w:cs="Times New Roman"/>
          <w:szCs w:val="28"/>
        </w:rPr>
      </w:pPr>
    </w:p>
    <w:p w14:paraId="23D01FA7" w14:textId="1BF3D8C9" w:rsidR="00C637B0" w:rsidRPr="00E550B0" w:rsidRDefault="00C637B0" w:rsidP="00C637B0">
      <w:pPr>
        <w:spacing w:after="0" w:line="264" w:lineRule="auto"/>
        <w:rPr>
          <w:rFonts w:ascii="Times New Roman" w:hAnsi="Times New Roman" w:cs="Times New Roman"/>
          <w:szCs w:val="28"/>
        </w:rPr>
      </w:pPr>
      <w:r w:rsidRPr="00E550B0">
        <w:rPr>
          <w:rFonts w:ascii="Times New Roman" w:hAnsi="Times New Roman" w:cs="Times New Roman"/>
          <w:szCs w:val="28"/>
        </w:rPr>
        <w:t>Căn cứ Luật Ban hành văn bản quy phạm pháp luật, cơ quan lập đề xuất chính sách/cơ quan chủ trì soạn thảo đã tổ chức lấy ý kiến, tham vấn/phản biện xã hội đối với dự thảo Thông tư thay thế Thông tư số 29/2018/TT-BYT.</w:t>
      </w:r>
    </w:p>
    <w:p w14:paraId="025B09BC" w14:textId="23B2E098" w:rsidR="00C637B0" w:rsidRPr="00E550B0" w:rsidRDefault="00C637B0" w:rsidP="00C637B0">
      <w:pPr>
        <w:spacing w:after="0" w:line="264" w:lineRule="auto"/>
        <w:rPr>
          <w:rFonts w:ascii="Times New Roman" w:hAnsi="Times New Roman" w:cs="Times New Roman"/>
          <w:szCs w:val="28"/>
        </w:rPr>
      </w:pPr>
      <w:r w:rsidRPr="00E550B0">
        <w:rPr>
          <w:rFonts w:ascii="Times New Roman" w:hAnsi="Times New Roman" w:cs="Times New Roman"/>
          <w:szCs w:val="28"/>
        </w:rPr>
        <w:t>1. Tổng số cơ quan, tổ chức, cá nhân đã gửi xin ý kiến, tham vấn/góp ý là 70 cơ quan và tổng số ý kiến nhận được: 68 cơ quan.</w:t>
      </w:r>
    </w:p>
    <w:p w14:paraId="68B33E60" w14:textId="38F50ED2" w:rsidR="00C637B0" w:rsidRPr="00E550B0" w:rsidRDefault="00C637B0" w:rsidP="00C637B0">
      <w:pPr>
        <w:spacing w:after="0" w:line="264" w:lineRule="auto"/>
        <w:rPr>
          <w:rFonts w:ascii="Times New Roman" w:hAnsi="Times New Roman" w:cs="Times New Roman"/>
          <w:szCs w:val="28"/>
        </w:rPr>
      </w:pPr>
      <w:r w:rsidRPr="00E550B0">
        <w:rPr>
          <w:rFonts w:ascii="Times New Roman" w:hAnsi="Times New Roman" w:cs="Times New Roman"/>
          <w:szCs w:val="28"/>
        </w:rPr>
        <w:t>2. Kết quả cụ thể như sau:</w:t>
      </w:r>
    </w:p>
    <w:p w14:paraId="2C4662CF" w14:textId="234974D8" w:rsidR="00C637B0" w:rsidRPr="00E550B0" w:rsidRDefault="00C637B0" w:rsidP="00C637B0">
      <w:pPr>
        <w:spacing w:after="0" w:line="264" w:lineRule="auto"/>
        <w:rPr>
          <w:rFonts w:ascii="Times New Roman" w:hAnsi="Times New Roman" w:cs="Times New Roman"/>
          <w:szCs w:val="28"/>
        </w:rPr>
      </w:pPr>
    </w:p>
    <w:tbl>
      <w:tblPr>
        <w:tblStyle w:val="TableGrid"/>
        <w:tblW w:w="0" w:type="auto"/>
        <w:tblLook w:val="04A0" w:firstRow="1" w:lastRow="0" w:firstColumn="1" w:lastColumn="0" w:noHBand="0" w:noVBand="1"/>
      </w:tblPr>
      <w:tblGrid>
        <w:gridCol w:w="2263"/>
        <w:gridCol w:w="2268"/>
        <w:gridCol w:w="5964"/>
        <w:gridCol w:w="3499"/>
      </w:tblGrid>
      <w:tr w:rsidR="00E550B0" w:rsidRPr="00E550B0" w14:paraId="3713DC5E" w14:textId="77777777" w:rsidTr="007D7F33">
        <w:trPr>
          <w:tblHeader/>
        </w:trPr>
        <w:tc>
          <w:tcPr>
            <w:tcW w:w="2263" w:type="dxa"/>
            <w:vAlign w:val="center"/>
          </w:tcPr>
          <w:p w14:paraId="6A9EA2E0" w14:textId="14D1B70B" w:rsidR="00C637B0" w:rsidRPr="00E550B0" w:rsidRDefault="00C637B0" w:rsidP="003063E4">
            <w:pPr>
              <w:spacing w:line="264" w:lineRule="auto"/>
              <w:jc w:val="center"/>
              <w:rPr>
                <w:rFonts w:ascii="Times New Roman" w:hAnsi="Times New Roman" w:cs="Times New Roman"/>
                <w:b/>
                <w:bCs/>
                <w:sz w:val="26"/>
                <w:szCs w:val="26"/>
              </w:rPr>
            </w:pPr>
            <w:r w:rsidRPr="00E550B0">
              <w:rPr>
                <w:rFonts w:ascii="Times New Roman" w:hAnsi="Times New Roman" w:cs="Times New Roman"/>
                <w:b/>
                <w:bCs/>
                <w:sz w:val="26"/>
                <w:szCs w:val="26"/>
              </w:rPr>
              <w:t>ĐIỀU, KHOẢN</w:t>
            </w:r>
          </w:p>
        </w:tc>
        <w:tc>
          <w:tcPr>
            <w:tcW w:w="2268" w:type="dxa"/>
            <w:vAlign w:val="center"/>
          </w:tcPr>
          <w:p w14:paraId="62DB6834" w14:textId="4ABF1D99" w:rsidR="00C637B0" w:rsidRPr="00E550B0" w:rsidRDefault="00C637B0" w:rsidP="003063E4">
            <w:pPr>
              <w:spacing w:line="264" w:lineRule="auto"/>
              <w:jc w:val="center"/>
              <w:rPr>
                <w:rFonts w:ascii="Times New Roman" w:hAnsi="Times New Roman" w:cs="Times New Roman"/>
                <w:sz w:val="26"/>
                <w:szCs w:val="26"/>
              </w:rPr>
            </w:pPr>
            <w:r w:rsidRPr="00E550B0">
              <w:rPr>
                <w:rFonts w:ascii="Times New Roman" w:hAnsi="Times New Roman" w:cs="Times New Roman"/>
                <w:b/>
                <w:bCs/>
                <w:sz w:val="26"/>
                <w:szCs w:val="26"/>
                <w:lang w:val="en"/>
              </w:rPr>
              <w:t>CH</w:t>
            </w:r>
            <w:r w:rsidRPr="00E550B0">
              <w:rPr>
                <w:rFonts w:ascii="Times New Roman" w:hAnsi="Times New Roman" w:cs="Times New Roman"/>
                <w:b/>
                <w:bCs/>
                <w:sz w:val="26"/>
                <w:szCs w:val="26"/>
              </w:rPr>
              <w:t>Ủ THỂ GÓP Ý</w:t>
            </w:r>
          </w:p>
        </w:tc>
        <w:tc>
          <w:tcPr>
            <w:tcW w:w="5964" w:type="dxa"/>
            <w:vAlign w:val="center"/>
          </w:tcPr>
          <w:p w14:paraId="16398443" w14:textId="78BE5C37" w:rsidR="00C637B0" w:rsidRPr="00E550B0" w:rsidRDefault="00C637B0" w:rsidP="003063E4">
            <w:pPr>
              <w:spacing w:line="264" w:lineRule="auto"/>
              <w:jc w:val="center"/>
              <w:rPr>
                <w:rFonts w:ascii="Times New Roman" w:hAnsi="Times New Roman" w:cs="Times New Roman"/>
                <w:sz w:val="26"/>
                <w:szCs w:val="26"/>
              </w:rPr>
            </w:pPr>
            <w:r w:rsidRPr="00E550B0">
              <w:rPr>
                <w:rFonts w:ascii="Times New Roman" w:hAnsi="Times New Roman" w:cs="Times New Roman"/>
                <w:b/>
                <w:bCs/>
                <w:sz w:val="26"/>
                <w:szCs w:val="26"/>
                <w:lang w:val="en"/>
              </w:rPr>
              <w:t>N</w:t>
            </w:r>
            <w:r w:rsidRPr="00E550B0">
              <w:rPr>
                <w:rFonts w:ascii="Times New Roman" w:hAnsi="Times New Roman" w:cs="Times New Roman"/>
                <w:b/>
                <w:bCs/>
                <w:sz w:val="26"/>
                <w:szCs w:val="26"/>
              </w:rPr>
              <w:t>ỘI DUNG GÓP Ý</w:t>
            </w:r>
          </w:p>
        </w:tc>
        <w:tc>
          <w:tcPr>
            <w:tcW w:w="3499" w:type="dxa"/>
            <w:vAlign w:val="center"/>
          </w:tcPr>
          <w:p w14:paraId="3793AAFF" w14:textId="76944A53" w:rsidR="00C637B0" w:rsidRPr="00E550B0" w:rsidRDefault="00C637B0" w:rsidP="003063E4">
            <w:pPr>
              <w:spacing w:line="264" w:lineRule="auto"/>
              <w:jc w:val="center"/>
              <w:rPr>
                <w:rFonts w:ascii="Times New Roman" w:hAnsi="Times New Roman" w:cs="Times New Roman"/>
                <w:sz w:val="26"/>
                <w:szCs w:val="26"/>
              </w:rPr>
            </w:pPr>
            <w:r w:rsidRPr="00E550B0">
              <w:rPr>
                <w:rFonts w:ascii="Times New Roman" w:hAnsi="Times New Roman" w:cs="Times New Roman"/>
                <w:b/>
                <w:bCs/>
                <w:sz w:val="26"/>
                <w:szCs w:val="26"/>
                <w:lang w:val="en"/>
              </w:rPr>
              <w:t>N</w:t>
            </w:r>
            <w:r w:rsidRPr="00E550B0">
              <w:rPr>
                <w:rFonts w:ascii="Times New Roman" w:hAnsi="Times New Roman" w:cs="Times New Roman"/>
                <w:b/>
                <w:bCs/>
                <w:sz w:val="26"/>
                <w:szCs w:val="26"/>
              </w:rPr>
              <w:t>ỘI DUNG TIẾP THU, GIẢI TRÌNH</w:t>
            </w:r>
          </w:p>
        </w:tc>
      </w:tr>
      <w:tr w:rsidR="00E550B0" w:rsidRPr="00E550B0" w14:paraId="46EDE79A" w14:textId="77777777" w:rsidTr="007D7F33">
        <w:tc>
          <w:tcPr>
            <w:tcW w:w="2263" w:type="dxa"/>
            <w:tcBorders>
              <w:bottom w:val="nil"/>
            </w:tcBorders>
          </w:tcPr>
          <w:p w14:paraId="0FF9D2ED" w14:textId="36E356B2" w:rsidR="00C637B0" w:rsidRPr="00E550B0" w:rsidRDefault="00C637B0"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t>“Điều 22 - Thủ tục, trình tự phê duyệt nghiên cứu thử thuốc trên lâm sàng”</w:t>
            </w:r>
          </w:p>
        </w:tc>
        <w:tc>
          <w:tcPr>
            <w:tcW w:w="2268" w:type="dxa"/>
            <w:tcBorders>
              <w:bottom w:val="nil"/>
            </w:tcBorders>
          </w:tcPr>
          <w:p w14:paraId="7E1D7A3A" w14:textId="522764AA" w:rsidR="00C637B0" w:rsidRPr="00E550B0" w:rsidRDefault="00C637B0"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Nghệ An</w:t>
            </w:r>
          </w:p>
        </w:tc>
        <w:tc>
          <w:tcPr>
            <w:tcW w:w="5964" w:type="dxa"/>
            <w:tcBorders>
              <w:bottom w:val="nil"/>
            </w:tcBorders>
          </w:tcPr>
          <w:p w14:paraId="5B1C72FD" w14:textId="77777777" w:rsidR="00C637B0" w:rsidRPr="00E550B0" w:rsidRDefault="00C637B0" w:rsidP="00C637B0">
            <w:pPr>
              <w:spacing w:line="312" w:lineRule="auto"/>
              <w:rPr>
                <w:rFonts w:ascii="Times New Roman" w:hAnsi="Times New Roman" w:cs="Times New Roman"/>
                <w:sz w:val="26"/>
                <w:szCs w:val="26"/>
              </w:rPr>
            </w:pPr>
            <w:r w:rsidRPr="00E550B0">
              <w:rPr>
                <w:rFonts w:ascii="Times New Roman" w:hAnsi="Times New Roman" w:cs="Times New Roman"/>
                <w:sz w:val="26"/>
                <w:szCs w:val="26"/>
              </w:rPr>
              <w:t>Đề xuất: Bổ sung quy trình phê duyệt nhanh được áp dụng với thời gian xử lý tối đa 30 ngày đối với các nghiên cứu thử thuốc thuộc các trường hợp sau:</w:t>
            </w:r>
          </w:p>
          <w:p w14:paraId="6D7433AB" w14:textId="77777777" w:rsidR="00C637B0" w:rsidRPr="00E550B0" w:rsidRDefault="00C637B0" w:rsidP="00C637B0">
            <w:pPr>
              <w:spacing w:line="312" w:lineRule="auto"/>
              <w:rPr>
                <w:rFonts w:ascii="Times New Roman" w:hAnsi="Times New Roman" w:cs="Times New Roman"/>
                <w:sz w:val="26"/>
                <w:szCs w:val="26"/>
              </w:rPr>
            </w:pPr>
            <w:r w:rsidRPr="00E550B0">
              <w:rPr>
                <w:rFonts w:ascii="Times New Roman" w:hAnsi="Times New Roman" w:cs="Times New Roman"/>
                <w:sz w:val="26"/>
                <w:szCs w:val="26"/>
              </w:rPr>
              <w:t>+ Thuốc điều trị bệnh hiếm theo danh mục của Bộ Y tế.</w:t>
            </w:r>
          </w:p>
          <w:p w14:paraId="1DEF0635" w14:textId="77777777" w:rsidR="00C637B0" w:rsidRPr="00E550B0" w:rsidRDefault="00C637B0" w:rsidP="00C637B0">
            <w:pPr>
              <w:spacing w:line="312" w:lineRule="auto"/>
              <w:rPr>
                <w:rFonts w:ascii="Times New Roman" w:hAnsi="Times New Roman" w:cs="Times New Roman"/>
                <w:sz w:val="26"/>
                <w:szCs w:val="26"/>
              </w:rPr>
            </w:pPr>
            <w:r w:rsidRPr="00E550B0">
              <w:rPr>
                <w:rFonts w:ascii="Times New Roman" w:hAnsi="Times New Roman" w:cs="Times New Roman"/>
                <w:sz w:val="26"/>
                <w:szCs w:val="26"/>
              </w:rPr>
              <w:t>+ Thuốc/vắc-xin phòng chống dịch bệnh khẩn cấp (bao gồm các sản phẩm trong danh mục khuyến nghị của WHO).</w:t>
            </w:r>
          </w:p>
          <w:p w14:paraId="75CDE60F" w14:textId="77777777" w:rsidR="00C637B0" w:rsidRPr="00E550B0" w:rsidRDefault="00C637B0" w:rsidP="00C637B0">
            <w:pPr>
              <w:spacing w:line="312" w:lineRule="auto"/>
              <w:rPr>
                <w:rFonts w:ascii="Times New Roman" w:hAnsi="Times New Roman" w:cs="Times New Roman"/>
                <w:sz w:val="26"/>
                <w:szCs w:val="26"/>
              </w:rPr>
            </w:pPr>
            <w:r w:rsidRPr="00E550B0">
              <w:rPr>
                <w:rFonts w:ascii="Times New Roman" w:hAnsi="Times New Roman" w:cs="Times New Roman"/>
                <w:sz w:val="26"/>
                <w:szCs w:val="26"/>
              </w:rPr>
              <w:lastRenderedPageBreak/>
              <w:t>+ Nghiên cứu có chứng nhận từ các cơ quan quản lý dược quốc tế uy tín (FDA, EMA, PMDA, MHRA).</w:t>
            </w:r>
          </w:p>
          <w:p w14:paraId="4BE702BF" w14:textId="24209210" w:rsidR="00C637B0" w:rsidRPr="00E550B0" w:rsidRDefault="00C637B0" w:rsidP="00C637B0">
            <w:pPr>
              <w:spacing w:line="312" w:lineRule="auto"/>
              <w:rPr>
                <w:rFonts w:ascii="Times New Roman" w:hAnsi="Times New Roman" w:cs="Times New Roman"/>
                <w:sz w:val="26"/>
                <w:szCs w:val="26"/>
              </w:rPr>
            </w:pPr>
            <w:r w:rsidRPr="00E550B0">
              <w:rPr>
                <w:rFonts w:ascii="Times New Roman" w:hAnsi="Times New Roman" w:cs="Times New Roman"/>
                <w:sz w:val="26"/>
                <w:szCs w:val="26"/>
              </w:rPr>
              <w:t>Lý do đề xuất: Rút ngắn thời gian phê duyệt cho các thuốc cần thiết, đảm bảo tiếp cận nhanh với bệnh nhân; tạo cơ chế giám sát cơ quan quản lý, giúp đẩy nhanh quá trình xét duyệt mà không bị trì hoãn do thủ tục hành chính.</w:t>
            </w:r>
          </w:p>
        </w:tc>
        <w:tc>
          <w:tcPr>
            <w:tcW w:w="3499" w:type="dxa"/>
            <w:tcBorders>
              <w:bottom w:val="nil"/>
            </w:tcBorders>
          </w:tcPr>
          <w:p w14:paraId="59A608D4" w14:textId="77777777" w:rsidR="00C637B0" w:rsidRPr="00E550B0" w:rsidRDefault="00C637B0" w:rsidP="00C637B0">
            <w:pPr>
              <w:spacing w:line="312" w:lineRule="auto"/>
              <w:rPr>
                <w:rFonts w:ascii="Times New Roman" w:hAnsi="Times New Roman" w:cs="Times New Roman"/>
                <w:sz w:val="26"/>
                <w:szCs w:val="26"/>
              </w:rPr>
            </w:pPr>
            <w:r w:rsidRPr="00E550B0">
              <w:rPr>
                <w:rFonts w:ascii="Times New Roman" w:hAnsi="Times New Roman" w:cs="Times New Roman"/>
                <w:sz w:val="26"/>
                <w:szCs w:val="26"/>
              </w:rPr>
              <w:lastRenderedPageBreak/>
              <w:t xml:space="preserve">- Việc phê duyệt nhanh phụ thuộc chủ yếu vào mức độ và thời gian hoàn thiện hồ sơ của cơ sở nhận thử sau khi Hội đồng thẩm định. Đối với các trường hợp khẩn cấp, Luật Dược 2016 và Luật Dược sửa đổi 2024 đã có điều khoản quy định. Các </w:t>
            </w:r>
            <w:r w:rsidRPr="00E550B0">
              <w:rPr>
                <w:rFonts w:ascii="Times New Roman" w:hAnsi="Times New Roman" w:cs="Times New Roman"/>
                <w:sz w:val="26"/>
                <w:szCs w:val="26"/>
              </w:rPr>
              <w:lastRenderedPageBreak/>
              <w:t xml:space="preserve">quy định về thời gian xử lý trong Thông tư là quy định thời gian tối đa, đối với các trường hợp khẩn cấp, </w:t>
            </w:r>
          </w:p>
          <w:p w14:paraId="78614701" w14:textId="77777777" w:rsidR="00C637B0" w:rsidRPr="00E550B0" w:rsidRDefault="00C637B0" w:rsidP="00C637B0">
            <w:pPr>
              <w:spacing w:line="264" w:lineRule="auto"/>
              <w:rPr>
                <w:rFonts w:ascii="Times New Roman" w:hAnsi="Times New Roman" w:cs="Times New Roman"/>
                <w:sz w:val="26"/>
                <w:szCs w:val="26"/>
              </w:rPr>
            </w:pPr>
          </w:p>
        </w:tc>
      </w:tr>
      <w:tr w:rsidR="00E550B0" w:rsidRPr="00E550B0" w14:paraId="36BCE04C" w14:textId="77777777" w:rsidTr="007D7F33">
        <w:tc>
          <w:tcPr>
            <w:tcW w:w="2263" w:type="dxa"/>
            <w:tcBorders>
              <w:top w:val="nil"/>
              <w:bottom w:val="single" w:sz="4" w:space="0" w:color="auto"/>
            </w:tcBorders>
          </w:tcPr>
          <w:p w14:paraId="2FDACAB3" w14:textId="4A81C76D" w:rsidR="00C637B0" w:rsidRPr="00E550B0" w:rsidRDefault="00C637B0"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lastRenderedPageBreak/>
              <w:t>“Điều 25. Thủ tục, trình tự phê duyệt kết quả thử thuốc trên lâm sàng”</w:t>
            </w:r>
          </w:p>
        </w:tc>
        <w:tc>
          <w:tcPr>
            <w:tcW w:w="2268" w:type="dxa"/>
            <w:tcBorders>
              <w:top w:val="nil"/>
              <w:bottom w:val="single" w:sz="4" w:space="0" w:color="auto"/>
            </w:tcBorders>
          </w:tcPr>
          <w:p w14:paraId="779F0100" w14:textId="77777777" w:rsidR="00C637B0" w:rsidRPr="00E550B0" w:rsidRDefault="00C637B0" w:rsidP="00C637B0">
            <w:pPr>
              <w:spacing w:line="264" w:lineRule="auto"/>
              <w:rPr>
                <w:rFonts w:ascii="Times New Roman" w:hAnsi="Times New Roman" w:cs="Times New Roman"/>
                <w:sz w:val="26"/>
                <w:szCs w:val="26"/>
              </w:rPr>
            </w:pPr>
          </w:p>
        </w:tc>
        <w:tc>
          <w:tcPr>
            <w:tcW w:w="5964" w:type="dxa"/>
            <w:tcBorders>
              <w:top w:val="nil"/>
              <w:bottom w:val="single" w:sz="4" w:space="0" w:color="auto"/>
            </w:tcBorders>
          </w:tcPr>
          <w:p w14:paraId="237313D3" w14:textId="77777777" w:rsidR="00C637B0" w:rsidRPr="00E550B0" w:rsidRDefault="00C637B0" w:rsidP="00C637B0">
            <w:pPr>
              <w:spacing w:line="312" w:lineRule="auto"/>
              <w:rPr>
                <w:rFonts w:ascii="Times New Roman" w:hAnsi="Times New Roman" w:cs="Times New Roman"/>
                <w:sz w:val="26"/>
                <w:szCs w:val="26"/>
              </w:rPr>
            </w:pPr>
            <w:r w:rsidRPr="00E550B0">
              <w:rPr>
                <w:rFonts w:ascii="Times New Roman" w:hAnsi="Times New Roman" w:cs="Times New Roman"/>
                <w:sz w:val="26"/>
                <w:szCs w:val="26"/>
              </w:rPr>
              <w:t>Đề xuất:  Yêu cầu công khai dữ liệu nghiên cứu và chế tài xử lý vi phạm: Tất cả các kết quả nghiên cứu thử nghiệm lâm sàng phải được công khai trên Cổng thông tin thử nghiệm lâm sàng quốc gia trong vòng 30 ngày sau khi có quyết định phê duyệt, bao gồm:</w:t>
            </w:r>
          </w:p>
          <w:p w14:paraId="10CC5694" w14:textId="77777777" w:rsidR="00C637B0" w:rsidRPr="00E550B0" w:rsidRDefault="00C637B0" w:rsidP="00C637B0">
            <w:pPr>
              <w:spacing w:line="312" w:lineRule="auto"/>
              <w:rPr>
                <w:rFonts w:ascii="Times New Roman" w:hAnsi="Times New Roman" w:cs="Times New Roman"/>
                <w:sz w:val="26"/>
                <w:szCs w:val="26"/>
              </w:rPr>
            </w:pPr>
            <w:r w:rsidRPr="00E550B0">
              <w:rPr>
                <w:rFonts w:ascii="Times New Roman" w:hAnsi="Times New Roman" w:cs="Times New Roman"/>
                <w:sz w:val="26"/>
                <w:szCs w:val="26"/>
              </w:rPr>
              <w:t>+ Kết quả nghiên cứu thử nghiệm lâm sàng.</w:t>
            </w:r>
          </w:p>
          <w:p w14:paraId="0A2225D7" w14:textId="77777777" w:rsidR="00C637B0" w:rsidRPr="00E550B0" w:rsidRDefault="00C637B0" w:rsidP="00C637B0">
            <w:pPr>
              <w:spacing w:line="312" w:lineRule="auto"/>
              <w:rPr>
                <w:rFonts w:ascii="Times New Roman" w:hAnsi="Times New Roman" w:cs="Times New Roman"/>
                <w:sz w:val="26"/>
                <w:szCs w:val="26"/>
              </w:rPr>
            </w:pPr>
            <w:r w:rsidRPr="00E550B0">
              <w:rPr>
                <w:rFonts w:ascii="Times New Roman" w:hAnsi="Times New Roman" w:cs="Times New Roman"/>
                <w:sz w:val="26"/>
                <w:szCs w:val="26"/>
              </w:rPr>
              <w:t>+ Danh sách biến cố bất lợi nghiêm trọng.</w:t>
            </w:r>
          </w:p>
          <w:p w14:paraId="5B1253D0" w14:textId="77777777" w:rsidR="00C637B0" w:rsidRPr="00E550B0" w:rsidRDefault="00C637B0" w:rsidP="00C637B0">
            <w:pPr>
              <w:spacing w:line="312" w:lineRule="auto"/>
              <w:rPr>
                <w:rFonts w:ascii="Times New Roman" w:hAnsi="Times New Roman" w:cs="Times New Roman"/>
                <w:sz w:val="26"/>
                <w:szCs w:val="26"/>
              </w:rPr>
            </w:pPr>
            <w:r w:rsidRPr="00E550B0">
              <w:rPr>
                <w:rFonts w:ascii="Times New Roman" w:hAnsi="Times New Roman" w:cs="Times New Roman"/>
                <w:sz w:val="26"/>
                <w:szCs w:val="26"/>
              </w:rPr>
              <w:t>+ Dữ liệu chi tiết về an toàn thuốc, phân tích thống kê về hiệu quả điều trị.</w:t>
            </w:r>
          </w:p>
          <w:p w14:paraId="692640EE" w14:textId="77777777" w:rsidR="00C637B0" w:rsidRPr="00E550B0" w:rsidRDefault="00C637B0" w:rsidP="00C637B0">
            <w:pPr>
              <w:spacing w:line="312" w:lineRule="auto"/>
              <w:rPr>
                <w:rFonts w:ascii="Times New Roman" w:hAnsi="Times New Roman" w:cs="Times New Roman"/>
                <w:sz w:val="26"/>
                <w:szCs w:val="26"/>
              </w:rPr>
            </w:pPr>
            <w:r w:rsidRPr="00E550B0">
              <w:rPr>
                <w:rFonts w:ascii="Times New Roman" w:hAnsi="Times New Roman" w:cs="Times New Roman"/>
                <w:sz w:val="26"/>
                <w:szCs w:val="26"/>
              </w:rPr>
              <w:t>- Trường hợp cơ sở thử nghiệm không thực hiện công khai kết quả đúng thời hạn, Bộ Y tế có quyền:</w:t>
            </w:r>
          </w:p>
          <w:p w14:paraId="7B95D9A7" w14:textId="77777777" w:rsidR="00C637B0" w:rsidRPr="00E550B0" w:rsidRDefault="00C637B0" w:rsidP="00C637B0">
            <w:pPr>
              <w:spacing w:line="312" w:lineRule="auto"/>
              <w:rPr>
                <w:rFonts w:ascii="Times New Roman" w:hAnsi="Times New Roman" w:cs="Times New Roman"/>
                <w:sz w:val="26"/>
                <w:szCs w:val="26"/>
              </w:rPr>
            </w:pPr>
            <w:r w:rsidRPr="00E550B0">
              <w:rPr>
                <w:rFonts w:ascii="Times New Roman" w:hAnsi="Times New Roman" w:cs="Times New Roman"/>
                <w:sz w:val="26"/>
                <w:szCs w:val="26"/>
              </w:rPr>
              <w:t>+ Tạm đình chỉ hoạt động thử nghiệm lâm sàng đối với cơ sở vi phạm.</w:t>
            </w:r>
          </w:p>
          <w:p w14:paraId="3ECBCAC9" w14:textId="77777777" w:rsidR="00C637B0" w:rsidRPr="00E550B0" w:rsidRDefault="00C637B0" w:rsidP="00C637B0">
            <w:pPr>
              <w:spacing w:line="312" w:lineRule="auto"/>
              <w:rPr>
                <w:rFonts w:ascii="Times New Roman" w:hAnsi="Times New Roman" w:cs="Times New Roman"/>
                <w:sz w:val="26"/>
                <w:szCs w:val="26"/>
              </w:rPr>
            </w:pPr>
            <w:r w:rsidRPr="00E550B0">
              <w:rPr>
                <w:rFonts w:ascii="Times New Roman" w:hAnsi="Times New Roman" w:cs="Times New Roman"/>
                <w:sz w:val="26"/>
                <w:szCs w:val="26"/>
              </w:rPr>
              <w:t>+ Áp dụng chế tài xử phạt hành chính theo quy định hiện hành.</w:t>
            </w:r>
          </w:p>
          <w:p w14:paraId="29F6643F" w14:textId="2B2F693F" w:rsidR="00C637B0" w:rsidRPr="00E550B0" w:rsidRDefault="00C637B0"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lastRenderedPageBreak/>
              <w:t>Lý do đề nghị bổ sung: Minh bạch hóa kết quả thử nghiệm lâm sàng, giúp tránh gian lận nghiên cứu; tạo cơ sở dữ liệu khoa học phục vụ nghiên cứu và phát triển thuốc; bảo vệ quyền lợi người tham gia thử nghiệm và tăng cường giám sát chất lượng nghiên cứu.</w:t>
            </w:r>
          </w:p>
        </w:tc>
        <w:tc>
          <w:tcPr>
            <w:tcW w:w="3499" w:type="dxa"/>
            <w:tcBorders>
              <w:top w:val="nil"/>
              <w:bottom w:val="single" w:sz="4" w:space="0" w:color="auto"/>
            </w:tcBorders>
          </w:tcPr>
          <w:p w14:paraId="0926D0B8" w14:textId="77777777" w:rsidR="00C637B0" w:rsidRPr="00E550B0" w:rsidRDefault="00C637B0" w:rsidP="00C637B0">
            <w:pPr>
              <w:spacing w:line="312" w:lineRule="auto"/>
              <w:rPr>
                <w:rFonts w:ascii="Times New Roman" w:hAnsi="Times New Roman" w:cs="Times New Roman"/>
                <w:sz w:val="26"/>
                <w:szCs w:val="26"/>
              </w:rPr>
            </w:pPr>
            <w:r w:rsidRPr="00E550B0">
              <w:rPr>
                <w:rFonts w:ascii="Times New Roman" w:hAnsi="Times New Roman" w:cs="Times New Roman"/>
                <w:sz w:val="26"/>
                <w:szCs w:val="26"/>
              </w:rPr>
              <w:lastRenderedPageBreak/>
              <w:t xml:space="preserve">- Dữ liệu nghiên cứu là tài sản của tổ chức, cá nhân có thuốc thử và được bảo mật theo quy định của pháp luật, hợp đồng nghiên cứu giữa các bên. Các kết quả tóm tắt đã có quy định về việc công bố trên trang web clinicaltrial.gov </w:t>
            </w:r>
          </w:p>
          <w:p w14:paraId="6C70997A" w14:textId="77777777" w:rsidR="00C637B0" w:rsidRPr="00E550B0" w:rsidRDefault="00C637B0" w:rsidP="00C637B0">
            <w:pPr>
              <w:spacing w:line="264" w:lineRule="auto"/>
              <w:rPr>
                <w:rFonts w:ascii="Times New Roman" w:hAnsi="Times New Roman" w:cs="Times New Roman"/>
                <w:sz w:val="26"/>
                <w:szCs w:val="26"/>
              </w:rPr>
            </w:pPr>
          </w:p>
        </w:tc>
      </w:tr>
      <w:tr w:rsidR="00E550B0" w:rsidRPr="00E550B0" w14:paraId="12136201" w14:textId="77777777" w:rsidTr="007D7F33">
        <w:tc>
          <w:tcPr>
            <w:tcW w:w="2263" w:type="dxa"/>
            <w:tcBorders>
              <w:top w:val="single" w:sz="4" w:space="0" w:color="auto"/>
              <w:bottom w:val="nil"/>
            </w:tcBorders>
          </w:tcPr>
          <w:p w14:paraId="117F0D01" w14:textId="4A15E8BA" w:rsidR="003063E4" w:rsidRPr="00E550B0" w:rsidRDefault="003063E4"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t>Khoản 2 Điều 9</w:t>
            </w:r>
          </w:p>
        </w:tc>
        <w:tc>
          <w:tcPr>
            <w:tcW w:w="2268" w:type="dxa"/>
            <w:tcBorders>
              <w:top w:val="single" w:sz="4" w:space="0" w:color="auto"/>
              <w:bottom w:val="nil"/>
            </w:tcBorders>
          </w:tcPr>
          <w:p w14:paraId="522292EA" w14:textId="0B345BE1" w:rsidR="003063E4" w:rsidRPr="00E550B0" w:rsidRDefault="003063E4"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Hải Dương</w:t>
            </w:r>
          </w:p>
        </w:tc>
        <w:tc>
          <w:tcPr>
            <w:tcW w:w="5964" w:type="dxa"/>
            <w:tcBorders>
              <w:top w:val="single" w:sz="4" w:space="0" w:color="auto"/>
              <w:bottom w:val="single" w:sz="4" w:space="0" w:color="auto"/>
            </w:tcBorders>
          </w:tcPr>
          <w:p w14:paraId="136AF3A7" w14:textId="38278DA8" w:rsidR="003063E4" w:rsidRPr="00E550B0" w:rsidRDefault="003063E4" w:rsidP="00C637B0">
            <w:pPr>
              <w:spacing w:line="312" w:lineRule="auto"/>
              <w:rPr>
                <w:rFonts w:ascii="Times New Roman" w:hAnsi="Times New Roman" w:cs="Times New Roman"/>
                <w:sz w:val="26"/>
                <w:szCs w:val="26"/>
              </w:rPr>
            </w:pPr>
            <w:r w:rsidRPr="00E550B0">
              <w:rPr>
                <w:rFonts w:ascii="Times New Roman" w:hAnsi="Times New Roman" w:cs="Times New Roman"/>
                <w:sz w:val="26"/>
                <w:szCs w:val="26"/>
              </w:rPr>
              <w:t>Đề nghị sửa thành “Trình tự tiếp nhận và thẩm định hồ sơ: Thực hiện theo quy định tại khoản 2 và khoản 5 Điều 33, Điều 49 Nghị định số 54/2017/NĐ-CP và khoản 12 Điều 5 Nghị định số 155/2018/NĐ-CP.”</w:t>
            </w:r>
          </w:p>
        </w:tc>
        <w:tc>
          <w:tcPr>
            <w:tcW w:w="3499" w:type="dxa"/>
            <w:tcBorders>
              <w:top w:val="single" w:sz="4" w:space="0" w:color="auto"/>
              <w:bottom w:val="single" w:sz="4" w:space="0" w:color="auto"/>
            </w:tcBorders>
          </w:tcPr>
          <w:p w14:paraId="0911FC94" w14:textId="45BCA8BA" w:rsidR="003063E4" w:rsidRPr="00E550B0" w:rsidRDefault="003063E4" w:rsidP="00C637B0">
            <w:pPr>
              <w:spacing w:line="312" w:lineRule="auto"/>
              <w:rPr>
                <w:rFonts w:ascii="Times New Roman" w:hAnsi="Times New Roman" w:cs="Times New Roman"/>
                <w:sz w:val="26"/>
                <w:szCs w:val="26"/>
              </w:rPr>
            </w:pPr>
            <w:r w:rsidRPr="00E550B0">
              <w:rPr>
                <w:rFonts w:ascii="Times New Roman" w:hAnsi="Times New Roman" w:cs="Times New Roman"/>
                <w:sz w:val="26"/>
                <w:szCs w:val="26"/>
              </w:rPr>
              <w:t>Điều 5 Nghị định số 155/2018/NĐ-CP không có khoản 12</w:t>
            </w:r>
          </w:p>
        </w:tc>
      </w:tr>
      <w:tr w:rsidR="00E550B0" w:rsidRPr="00E550B0" w14:paraId="74EA9C57" w14:textId="77777777" w:rsidTr="007D7F33">
        <w:tc>
          <w:tcPr>
            <w:tcW w:w="2263" w:type="dxa"/>
            <w:tcBorders>
              <w:top w:val="nil"/>
              <w:bottom w:val="nil"/>
            </w:tcBorders>
          </w:tcPr>
          <w:p w14:paraId="6FD02B2D" w14:textId="77777777" w:rsidR="003063E4" w:rsidRPr="00E550B0" w:rsidRDefault="003063E4" w:rsidP="00C637B0">
            <w:pPr>
              <w:spacing w:line="264" w:lineRule="auto"/>
              <w:rPr>
                <w:rFonts w:ascii="Times New Roman" w:hAnsi="Times New Roman" w:cs="Times New Roman"/>
                <w:sz w:val="26"/>
                <w:szCs w:val="26"/>
              </w:rPr>
            </w:pPr>
          </w:p>
        </w:tc>
        <w:tc>
          <w:tcPr>
            <w:tcW w:w="2268" w:type="dxa"/>
            <w:tcBorders>
              <w:top w:val="nil"/>
              <w:bottom w:val="nil"/>
            </w:tcBorders>
          </w:tcPr>
          <w:p w14:paraId="20154FEA" w14:textId="77777777" w:rsidR="003063E4" w:rsidRPr="00E550B0" w:rsidRDefault="003063E4" w:rsidP="00C637B0">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78ACF592" w14:textId="77777777" w:rsidR="007D7F33" w:rsidRPr="00E550B0" w:rsidRDefault="007D7F33" w:rsidP="007D7F33">
            <w:pPr>
              <w:spacing w:line="264" w:lineRule="auto"/>
              <w:rPr>
                <w:rFonts w:ascii="Times New Roman" w:hAnsi="Times New Roman" w:cs="Times New Roman"/>
                <w:sz w:val="26"/>
                <w:szCs w:val="26"/>
              </w:rPr>
            </w:pPr>
            <w:r w:rsidRPr="00E550B0">
              <w:rPr>
                <w:rFonts w:ascii="Times New Roman" w:hAnsi="Times New Roman" w:cs="Times New Roman"/>
                <w:sz w:val="26"/>
                <w:szCs w:val="26"/>
              </w:rPr>
              <w:t>- Thống nhất số lượng biên bản được thiết lập do:</w:t>
            </w:r>
          </w:p>
          <w:p w14:paraId="1E55DB47" w14:textId="77777777" w:rsidR="007D7F33" w:rsidRPr="00E550B0" w:rsidRDefault="007D7F33" w:rsidP="007D7F33">
            <w:pPr>
              <w:spacing w:line="264" w:lineRule="auto"/>
              <w:rPr>
                <w:rFonts w:ascii="Times New Roman" w:hAnsi="Times New Roman" w:cs="Times New Roman"/>
                <w:sz w:val="26"/>
                <w:szCs w:val="26"/>
              </w:rPr>
            </w:pPr>
            <w:r w:rsidRPr="00E550B0">
              <w:rPr>
                <w:rFonts w:ascii="Times New Roman" w:hAnsi="Times New Roman" w:cs="Times New Roman"/>
                <w:sz w:val="26"/>
                <w:szCs w:val="26"/>
              </w:rPr>
              <w:t>+ Điểm đ Khoản 1 Điều 10: “Biên bản được lập thành 03 bản: 01 bản lưu tại cơ sở thử thuốc trên lâm sàng, 02 bản lưu tại Cơ quan tiếp nhận hồ sơ”.</w:t>
            </w:r>
          </w:p>
          <w:p w14:paraId="6CA79381" w14:textId="5EC9E25F" w:rsidR="003063E4" w:rsidRPr="00E550B0" w:rsidRDefault="007D7F33" w:rsidP="007D7F33">
            <w:pPr>
              <w:spacing w:line="264" w:lineRule="auto"/>
              <w:rPr>
                <w:rFonts w:ascii="Times New Roman" w:hAnsi="Times New Roman" w:cs="Times New Roman"/>
                <w:sz w:val="26"/>
                <w:szCs w:val="26"/>
              </w:rPr>
            </w:pPr>
            <w:r w:rsidRPr="00E550B0">
              <w:rPr>
                <w:rFonts w:ascii="Times New Roman" w:hAnsi="Times New Roman" w:cs="Times New Roman"/>
                <w:sz w:val="26"/>
                <w:szCs w:val="26"/>
              </w:rPr>
              <w:t>+ Mẫu số 02 phụ lục III -Mẫu Biên bản đánh giá đáp ứng GCP: “Biên bản này được làm thành 02 bản. Đơn vị giữ 01 bản, Cục Khoa học Công nghệ và Đào tạo giữ 01 bản”.</w:t>
            </w:r>
          </w:p>
        </w:tc>
        <w:tc>
          <w:tcPr>
            <w:tcW w:w="3499" w:type="dxa"/>
            <w:tcBorders>
              <w:top w:val="single" w:sz="4" w:space="0" w:color="auto"/>
              <w:bottom w:val="single" w:sz="4" w:space="0" w:color="auto"/>
            </w:tcBorders>
          </w:tcPr>
          <w:p w14:paraId="73D2B159" w14:textId="3E845628" w:rsidR="003063E4" w:rsidRPr="00E550B0" w:rsidRDefault="007D7F33" w:rsidP="007D7F33">
            <w:pPr>
              <w:spacing w:line="264" w:lineRule="auto"/>
              <w:rPr>
                <w:rFonts w:ascii="Times New Roman" w:hAnsi="Times New Roman" w:cs="Times New Roman"/>
                <w:sz w:val="26"/>
                <w:szCs w:val="26"/>
              </w:rPr>
            </w:pPr>
            <w:r w:rsidRPr="00E550B0">
              <w:rPr>
                <w:rFonts w:ascii="Times New Roman" w:hAnsi="Times New Roman" w:cs="Times New Roman"/>
                <w:sz w:val="26"/>
                <w:szCs w:val="26"/>
              </w:rPr>
              <w:t>Tiếp thu và đã điều chỉnh Phụ lục III</w:t>
            </w:r>
          </w:p>
        </w:tc>
      </w:tr>
      <w:tr w:rsidR="00E550B0" w:rsidRPr="00E550B0" w14:paraId="131B45CB" w14:textId="77777777" w:rsidTr="007D7F33">
        <w:tc>
          <w:tcPr>
            <w:tcW w:w="2263" w:type="dxa"/>
            <w:tcBorders>
              <w:top w:val="nil"/>
              <w:bottom w:val="nil"/>
            </w:tcBorders>
          </w:tcPr>
          <w:p w14:paraId="2895E125" w14:textId="77777777" w:rsidR="007D7F33" w:rsidRPr="00E550B0" w:rsidRDefault="007D7F33" w:rsidP="00C637B0">
            <w:pPr>
              <w:spacing w:line="264" w:lineRule="auto"/>
              <w:rPr>
                <w:rFonts w:ascii="Times New Roman" w:hAnsi="Times New Roman" w:cs="Times New Roman"/>
                <w:sz w:val="26"/>
                <w:szCs w:val="26"/>
              </w:rPr>
            </w:pPr>
          </w:p>
        </w:tc>
        <w:tc>
          <w:tcPr>
            <w:tcW w:w="2268" w:type="dxa"/>
            <w:tcBorders>
              <w:top w:val="nil"/>
              <w:bottom w:val="nil"/>
            </w:tcBorders>
          </w:tcPr>
          <w:p w14:paraId="18EB21D5" w14:textId="77777777" w:rsidR="007D7F33" w:rsidRPr="00E550B0" w:rsidRDefault="007D7F33" w:rsidP="00C637B0">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0F7DB69B" w14:textId="4AAC32B3" w:rsidR="007D7F33" w:rsidRPr="00E550B0" w:rsidRDefault="007D7F33" w:rsidP="007D7F33">
            <w:pPr>
              <w:spacing w:line="264" w:lineRule="auto"/>
              <w:rPr>
                <w:rFonts w:ascii="Times New Roman" w:hAnsi="Times New Roman" w:cs="Times New Roman"/>
                <w:sz w:val="26"/>
                <w:szCs w:val="26"/>
              </w:rPr>
            </w:pPr>
            <w:r w:rsidRPr="00E550B0">
              <w:rPr>
                <w:rFonts w:ascii="Times New Roman" w:hAnsi="Times New Roman" w:cs="Times New Roman"/>
                <w:sz w:val="26"/>
                <w:szCs w:val="26"/>
              </w:rPr>
              <w:t>- Thống nhất cách thức ghi thời gian thực hiện theo “ngày” hay “ngày làm việc”. Ví dụ: Điểm c Khoản 2 Điều 10 quy định “10 ngày”; Khoản 1 Điều 11 “10 ngày làm việc”.</w:t>
            </w:r>
          </w:p>
        </w:tc>
        <w:tc>
          <w:tcPr>
            <w:tcW w:w="3499" w:type="dxa"/>
            <w:tcBorders>
              <w:top w:val="single" w:sz="4" w:space="0" w:color="auto"/>
              <w:bottom w:val="single" w:sz="4" w:space="0" w:color="auto"/>
            </w:tcBorders>
          </w:tcPr>
          <w:p w14:paraId="64D3240F" w14:textId="11EC32C8" w:rsidR="007D7F33" w:rsidRPr="00E550B0" w:rsidRDefault="007D7F33" w:rsidP="007D7F33">
            <w:pPr>
              <w:spacing w:line="264" w:lineRule="auto"/>
              <w:rPr>
                <w:rFonts w:ascii="Times New Roman" w:hAnsi="Times New Roman" w:cs="Times New Roman"/>
                <w:sz w:val="26"/>
                <w:szCs w:val="26"/>
              </w:rPr>
            </w:pPr>
            <w:r w:rsidRPr="00E550B0">
              <w:rPr>
                <w:rFonts w:ascii="Times New Roman" w:hAnsi="Times New Roman" w:cs="Times New Roman"/>
                <w:sz w:val="26"/>
                <w:szCs w:val="26"/>
              </w:rPr>
              <w:t xml:space="preserve">Tiếp thu </w:t>
            </w:r>
          </w:p>
        </w:tc>
      </w:tr>
      <w:tr w:rsidR="00E550B0" w:rsidRPr="00E550B0" w14:paraId="79FC5A9A" w14:textId="77777777" w:rsidTr="007D7F33">
        <w:tc>
          <w:tcPr>
            <w:tcW w:w="2263" w:type="dxa"/>
            <w:tcBorders>
              <w:top w:val="nil"/>
              <w:bottom w:val="single" w:sz="4" w:space="0" w:color="auto"/>
            </w:tcBorders>
          </w:tcPr>
          <w:p w14:paraId="73D57973" w14:textId="77777777" w:rsidR="007D7F33" w:rsidRPr="00E550B0" w:rsidRDefault="007D7F33" w:rsidP="00C637B0">
            <w:pPr>
              <w:spacing w:line="264" w:lineRule="auto"/>
              <w:rPr>
                <w:rFonts w:ascii="Times New Roman" w:hAnsi="Times New Roman" w:cs="Times New Roman"/>
                <w:sz w:val="26"/>
                <w:szCs w:val="26"/>
              </w:rPr>
            </w:pPr>
          </w:p>
        </w:tc>
        <w:tc>
          <w:tcPr>
            <w:tcW w:w="2268" w:type="dxa"/>
            <w:tcBorders>
              <w:top w:val="nil"/>
              <w:bottom w:val="single" w:sz="4" w:space="0" w:color="auto"/>
            </w:tcBorders>
          </w:tcPr>
          <w:p w14:paraId="5FA11E9F" w14:textId="77777777" w:rsidR="007D7F33" w:rsidRPr="00E550B0" w:rsidRDefault="007D7F33" w:rsidP="00C637B0">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03AB6F49" w14:textId="77777777" w:rsidR="007D7F33" w:rsidRPr="00E550B0" w:rsidRDefault="007D7F33" w:rsidP="007D7F33">
            <w:pPr>
              <w:spacing w:line="264" w:lineRule="auto"/>
              <w:rPr>
                <w:rFonts w:ascii="Times New Roman" w:hAnsi="Times New Roman" w:cs="Times New Roman"/>
                <w:sz w:val="26"/>
                <w:szCs w:val="26"/>
              </w:rPr>
            </w:pPr>
            <w:r w:rsidRPr="00E550B0">
              <w:rPr>
                <w:rFonts w:ascii="Times New Roman" w:hAnsi="Times New Roman" w:cs="Times New Roman"/>
                <w:sz w:val="26"/>
                <w:szCs w:val="26"/>
              </w:rPr>
              <w:t>- Xem lại thời gian giải quyết hồ sơ, cụ thể:</w:t>
            </w:r>
          </w:p>
          <w:p w14:paraId="62D900BC" w14:textId="77777777" w:rsidR="007D7F33" w:rsidRPr="00E550B0" w:rsidRDefault="007D7F33" w:rsidP="007D7F33">
            <w:pPr>
              <w:spacing w:line="264" w:lineRule="auto"/>
              <w:rPr>
                <w:rFonts w:ascii="Times New Roman" w:hAnsi="Times New Roman" w:cs="Times New Roman"/>
                <w:sz w:val="26"/>
                <w:szCs w:val="26"/>
              </w:rPr>
            </w:pPr>
            <w:r w:rsidRPr="00E550B0">
              <w:rPr>
                <w:rFonts w:ascii="Times New Roman" w:hAnsi="Times New Roman" w:cs="Times New Roman"/>
                <w:sz w:val="26"/>
                <w:szCs w:val="26"/>
              </w:rPr>
              <w:t>+ Khoản 2 Điều 39 Luật Dược số 105/2016/QH13 quy định thời gian cấp giấy chứng nhận đủ điều kiện kinh doanh dược: 30 ngày.</w:t>
            </w:r>
          </w:p>
          <w:p w14:paraId="39FE157F" w14:textId="77777777" w:rsidR="007D7F33" w:rsidRPr="00E550B0" w:rsidRDefault="007D7F33" w:rsidP="007D7F33">
            <w:pPr>
              <w:spacing w:line="264" w:lineRule="auto"/>
              <w:rPr>
                <w:rFonts w:ascii="Times New Roman" w:hAnsi="Times New Roman" w:cs="Times New Roman"/>
                <w:sz w:val="26"/>
                <w:szCs w:val="26"/>
              </w:rPr>
            </w:pPr>
            <w:r w:rsidRPr="00E550B0">
              <w:rPr>
                <w:rFonts w:ascii="Times New Roman" w:hAnsi="Times New Roman" w:cs="Times New Roman"/>
                <w:sz w:val="26"/>
                <w:szCs w:val="26"/>
              </w:rPr>
              <w:lastRenderedPageBreak/>
              <w:t>+ Tại dự thảo Thông tư: Khoản 3 Điều 9 dự thảo Thông tư: Quy định 05 ngày làm việc thông báo</w:t>
            </w:r>
          </w:p>
          <w:p w14:paraId="638B83DF" w14:textId="77777777" w:rsidR="007D7F33" w:rsidRPr="00E550B0" w:rsidRDefault="007D7F33" w:rsidP="007D7F33">
            <w:pPr>
              <w:spacing w:line="264" w:lineRule="auto"/>
              <w:rPr>
                <w:rFonts w:ascii="Times New Roman" w:hAnsi="Times New Roman" w:cs="Times New Roman"/>
                <w:sz w:val="26"/>
                <w:szCs w:val="26"/>
              </w:rPr>
            </w:pPr>
            <w:r w:rsidRPr="00E550B0">
              <w:rPr>
                <w:rFonts w:ascii="Times New Roman" w:hAnsi="Times New Roman" w:cs="Times New Roman"/>
                <w:sz w:val="26"/>
                <w:szCs w:val="26"/>
              </w:rPr>
              <w:t>bằng văn bản cho cơ sở thử thuốc trên lâm sàng về Đoàn đánh giá và dự kiến thời gian đánh giá thực tế tại cơ sở; Trong thời hạn 15 ngày, kể từ ngày có văn</w:t>
            </w:r>
          </w:p>
          <w:p w14:paraId="7A4F00F0" w14:textId="77777777" w:rsidR="007D7F33" w:rsidRPr="00E550B0" w:rsidRDefault="007D7F33" w:rsidP="007D7F33">
            <w:pPr>
              <w:spacing w:line="264" w:lineRule="auto"/>
              <w:rPr>
                <w:rFonts w:ascii="Times New Roman" w:hAnsi="Times New Roman" w:cs="Times New Roman"/>
                <w:sz w:val="26"/>
                <w:szCs w:val="26"/>
              </w:rPr>
            </w:pPr>
            <w:r w:rsidRPr="00E550B0">
              <w:rPr>
                <w:rFonts w:ascii="Times New Roman" w:hAnsi="Times New Roman" w:cs="Times New Roman"/>
                <w:sz w:val="26"/>
                <w:szCs w:val="26"/>
              </w:rPr>
              <w:t>bản thông báo, Đoàn đánh giá tiến hành đánh giá thực tế tại cơ sở.</w:t>
            </w:r>
          </w:p>
          <w:p w14:paraId="43E3EBDA" w14:textId="77777777" w:rsidR="007D7F33" w:rsidRPr="00E550B0" w:rsidRDefault="007D7F33" w:rsidP="007D7F33">
            <w:pPr>
              <w:spacing w:line="264" w:lineRule="auto"/>
              <w:rPr>
                <w:rFonts w:ascii="Times New Roman" w:hAnsi="Times New Roman" w:cs="Times New Roman"/>
                <w:sz w:val="26"/>
                <w:szCs w:val="26"/>
              </w:rPr>
            </w:pPr>
            <w:r w:rsidRPr="00E550B0">
              <w:rPr>
                <w:rFonts w:ascii="Times New Roman" w:hAnsi="Times New Roman" w:cs="Times New Roman"/>
                <w:sz w:val="26"/>
                <w:szCs w:val="26"/>
              </w:rPr>
              <w:t>Khoản 1 Điều 11 dự thảo Thông tư: “Trường hợp cơ sở thử thuốc trên lâm sàng có thực hiện việc thử thuốc và kinh doanh thuốc phải kiểm soát đặc biệt,  trong thời hạn 20 ngày, kể từ ngày kết thúc việc đánh giá thực tế tại cơ sở thử thuốc trên lâm sàng và ký biên bản đánh giá, nếu cơ sở có đề nghị trong đơn, Cơ quan tiếp nhận hồ sơ thực hiện cấp giấy chứng nhận đạt GCP theo Mẫu số 03</w:t>
            </w:r>
          </w:p>
          <w:p w14:paraId="19DBDCFE" w14:textId="77777777" w:rsidR="007D7F33" w:rsidRPr="00E550B0" w:rsidRDefault="007D7F33" w:rsidP="007D7F33">
            <w:pPr>
              <w:spacing w:line="264" w:lineRule="auto"/>
              <w:rPr>
                <w:rFonts w:ascii="Times New Roman" w:hAnsi="Times New Roman" w:cs="Times New Roman"/>
                <w:sz w:val="26"/>
                <w:szCs w:val="26"/>
              </w:rPr>
            </w:pPr>
            <w:r w:rsidRPr="00E550B0">
              <w:rPr>
                <w:rFonts w:ascii="Times New Roman" w:hAnsi="Times New Roman" w:cs="Times New Roman"/>
                <w:sz w:val="26"/>
                <w:szCs w:val="26"/>
              </w:rPr>
              <w:t xml:space="preserve">quy định tại Phụ lục III ban hành kèm theo Thông tư này (đồng thời với việc cấp giấy chứng nhận đủ điều kiện kinh doanh dược). </w:t>
            </w:r>
          </w:p>
          <w:p w14:paraId="22B9CB1A" w14:textId="77777777" w:rsidR="007D7F33" w:rsidRPr="00E550B0" w:rsidRDefault="007D7F33" w:rsidP="007D7F33">
            <w:pPr>
              <w:spacing w:line="264" w:lineRule="auto"/>
              <w:rPr>
                <w:rFonts w:ascii="Times New Roman" w:hAnsi="Times New Roman" w:cs="Times New Roman"/>
                <w:sz w:val="26"/>
                <w:szCs w:val="26"/>
              </w:rPr>
            </w:pPr>
            <w:r w:rsidRPr="00E550B0">
              <w:rPr>
                <w:rFonts w:ascii="Times New Roman" w:hAnsi="Times New Roman" w:cs="Times New Roman"/>
                <w:sz w:val="26"/>
                <w:szCs w:val="26"/>
              </w:rPr>
              <w:t>Như vậy tổng thời gian theo dự thảo Thông tư là 40 ngày.</w:t>
            </w:r>
          </w:p>
          <w:p w14:paraId="4CB15B38" w14:textId="77777777" w:rsidR="007D7F33" w:rsidRPr="00E550B0" w:rsidRDefault="007D7F33" w:rsidP="007D7F33">
            <w:pPr>
              <w:spacing w:line="264" w:lineRule="auto"/>
              <w:rPr>
                <w:rFonts w:ascii="Times New Roman" w:hAnsi="Times New Roman" w:cs="Times New Roman"/>
                <w:sz w:val="26"/>
                <w:szCs w:val="26"/>
              </w:rPr>
            </w:pPr>
            <w:r w:rsidRPr="00E550B0">
              <w:rPr>
                <w:rFonts w:ascii="Times New Roman" w:hAnsi="Times New Roman" w:cs="Times New Roman"/>
                <w:sz w:val="26"/>
                <w:szCs w:val="26"/>
              </w:rPr>
              <w:t>- Khoản 3 Điều 11: Đề nghị sửa thành “Trong thời hạn 05 ngày làm việc, kể từ ngày kết thúc việc đánh giá thực tế tại cơ sở thử thuốc trên lâm sàng và ký</w:t>
            </w:r>
          </w:p>
          <w:p w14:paraId="4B0544B7" w14:textId="77777777" w:rsidR="007D7F33" w:rsidRPr="00E550B0" w:rsidRDefault="007D7F33" w:rsidP="007D7F33">
            <w:pPr>
              <w:spacing w:line="264" w:lineRule="auto"/>
              <w:rPr>
                <w:rFonts w:ascii="Times New Roman" w:hAnsi="Times New Roman" w:cs="Times New Roman"/>
                <w:sz w:val="26"/>
                <w:szCs w:val="26"/>
              </w:rPr>
            </w:pPr>
            <w:r w:rsidRPr="00E550B0">
              <w:rPr>
                <w:rFonts w:ascii="Times New Roman" w:hAnsi="Times New Roman" w:cs="Times New Roman"/>
                <w:sz w:val="26"/>
                <w:szCs w:val="26"/>
              </w:rPr>
              <w:t>biên bản đánh giá, Cơ quan tiếp nhận hồ sơ ban hành văn bản thông báo về việc không đáp ứng GCP gửi kèm theo biên bản đánh giá GCP cho cơ sở thử thuốc</w:t>
            </w:r>
          </w:p>
          <w:p w14:paraId="43209EB1" w14:textId="242A045D" w:rsidR="007D7F33" w:rsidRPr="00E550B0" w:rsidRDefault="007D7F33" w:rsidP="007D7F33">
            <w:pPr>
              <w:spacing w:line="264" w:lineRule="auto"/>
              <w:rPr>
                <w:rFonts w:ascii="Times New Roman" w:hAnsi="Times New Roman" w:cs="Times New Roman"/>
                <w:sz w:val="26"/>
                <w:szCs w:val="26"/>
              </w:rPr>
            </w:pPr>
            <w:r w:rsidRPr="00E550B0">
              <w:rPr>
                <w:rFonts w:ascii="Times New Roman" w:hAnsi="Times New Roman" w:cs="Times New Roman"/>
                <w:sz w:val="26"/>
                <w:szCs w:val="26"/>
              </w:rPr>
              <w:lastRenderedPageBreak/>
              <w:t xml:space="preserve">trên lâm sàng và không cấp giấy chứng nhận đạt GCP, giấy chứng nhận đủ điều kiện kinh doanh dược. </w:t>
            </w:r>
          </w:p>
        </w:tc>
        <w:tc>
          <w:tcPr>
            <w:tcW w:w="3499" w:type="dxa"/>
            <w:tcBorders>
              <w:top w:val="single" w:sz="4" w:space="0" w:color="auto"/>
              <w:bottom w:val="single" w:sz="4" w:space="0" w:color="auto"/>
            </w:tcBorders>
          </w:tcPr>
          <w:p w14:paraId="5574B97A" w14:textId="684C110A" w:rsidR="007D7F33" w:rsidRPr="00E550B0" w:rsidRDefault="007D7F33" w:rsidP="007D7F33">
            <w:pPr>
              <w:spacing w:line="264" w:lineRule="auto"/>
              <w:rPr>
                <w:rFonts w:ascii="Times New Roman" w:hAnsi="Times New Roman" w:cs="Times New Roman"/>
                <w:sz w:val="26"/>
                <w:szCs w:val="26"/>
              </w:rPr>
            </w:pPr>
            <w:r w:rsidRPr="00E550B0">
              <w:rPr>
                <w:rFonts w:ascii="Times New Roman" w:hAnsi="Times New Roman" w:cs="Times New Roman"/>
                <w:sz w:val="26"/>
                <w:szCs w:val="26"/>
              </w:rPr>
              <w:lastRenderedPageBreak/>
              <w:t xml:space="preserve">- Khoản 2 Điều 39 Luật Dược quy định thời gian cấp giấy chứng nhận đủ điều kiện kinh doanh dược tính từ khi đã có </w:t>
            </w:r>
            <w:r w:rsidRPr="00E550B0">
              <w:rPr>
                <w:rFonts w:ascii="Times New Roman" w:hAnsi="Times New Roman" w:cs="Times New Roman"/>
                <w:sz w:val="26"/>
                <w:szCs w:val="26"/>
              </w:rPr>
              <w:lastRenderedPageBreak/>
              <w:t>đầy đủ hồ sơ, bao gồm giấy chứng nhận đạt GCP.</w:t>
            </w:r>
          </w:p>
        </w:tc>
      </w:tr>
      <w:tr w:rsidR="00E550B0" w:rsidRPr="00E550B0" w14:paraId="43EEA744" w14:textId="77777777" w:rsidTr="007D7F33">
        <w:tc>
          <w:tcPr>
            <w:tcW w:w="2263" w:type="dxa"/>
            <w:tcBorders>
              <w:top w:val="single" w:sz="4" w:space="0" w:color="auto"/>
              <w:bottom w:val="single" w:sz="4" w:space="0" w:color="auto"/>
            </w:tcBorders>
          </w:tcPr>
          <w:p w14:paraId="3386AFB0" w14:textId="24631341" w:rsidR="007D7F33" w:rsidRPr="00E550B0" w:rsidRDefault="007D7F33"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lastRenderedPageBreak/>
              <w:t>Khoản 4 Điều 12</w:t>
            </w:r>
          </w:p>
        </w:tc>
        <w:tc>
          <w:tcPr>
            <w:tcW w:w="2268" w:type="dxa"/>
            <w:tcBorders>
              <w:top w:val="single" w:sz="4" w:space="0" w:color="auto"/>
              <w:bottom w:val="single" w:sz="4" w:space="0" w:color="auto"/>
            </w:tcBorders>
          </w:tcPr>
          <w:p w14:paraId="510EB686" w14:textId="1C980609" w:rsidR="007D7F33" w:rsidRPr="00E550B0" w:rsidRDefault="007D7F33"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Thanh Hóa</w:t>
            </w:r>
          </w:p>
        </w:tc>
        <w:tc>
          <w:tcPr>
            <w:tcW w:w="5964" w:type="dxa"/>
            <w:tcBorders>
              <w:top w:val="single" w:sz="4" w:space="0" w:color="auto"/>
              <w:bottom w:val="single" w:sz="4" w:space="0" w:color="auto"/>
            </w:tcBorders>
          </w:tcPr>
          <w:p w14:paraId="3C7D0660" w14:textId="7BECD41A" w:rsidR="007D7F33" w:rsidRPr="00E550B0" w:rsidRDefault="007D7F33" w:rsidP="007D7F33">
            <w:pPr>
              <w:spacing w:line="264" w:lineRule="auto"/>
              <w:rPr>
                <w:rFonts w:ascii="Times New Roman" w:hAnsi="Times New Roman" w:cs="Times New Roman"/>
                <w:sz w:val="26"/>
                <w:szCs w:val="26"/>
              </w:rPr>
            </w:pPr>
            <w:r w:rsidRPr="00E550B0">
              <w:rPr>
                <w:rFonts w:ascii="Times New Roman" w:hAnsi="Times New Roman" w:cs="Times New Roman"/>
                <w:sz w:val="26"/>
                <w:szCs w:val="26"/>
              </w:rPr>
              <w:t>Tại khoản 4 Điều 12: Đề xuất bổ sung thêm nội dung “Sau thời hạn nêu trên, cơ sở thử thuốc trên lâm sàng không nộp hồ sơ kèm theo giải trình lý do chậm nộp hồ sơ theo quy định. Cơ quan tiếp nhận hồ sơ thực hiện một hoặc các biện pháp quy định tại khoản 3 Điều 13 Thông tư này”.</w:t>
            </w:r>
          </w:p>
        </w:tc>
        <w:tc>
          <w:tcPr>
            <w:tcW w:w="3499" w:type="dxa"/>
            <w:tcBorders>
              <w:top w:val="single" w:sz="4" w:space="0" w:color="auto"/>
              <w:bottom w:val="single" w:sz="4" w:space="0" w:color="auto"/>
            </w:tcBorders>
          </w:tcPr>
          <w:p w14:paraId="236A6698" w14:textId="7934A882" w:rsidR="007D7F33" w:rsidRPr="00E550B0" w:rsidRDefault="007D7F33" w:rsidP="007D7F33">
            <w:pPr>
              <w:spacing w:line="264"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337CECBC" w14:textId="77777777" w:rsidTr="007D7F33">
        <w:tc>
          <w:tcPr>
            <w:tcW w:w="2263" w:type="dxa"/>
            <w:tcBorders>
              <w:top w:val="single" w:sz="4" w:space="0" w:color="auto"/>
              <w:bottom w:val="single" w:sz="4" w:space="0" w:color="auto"/>
            </w:tcBorders>
          </w:tcPr>
          <w:p w14:paraId="5DFB4807" w14:textId="7AA0D11C" w:rsidR="007D7F33" w:rsidRPr="00E550B0" w:rsidRDefault="007D7F33"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t>Điểm b khoản 2 Điều 16</w:t>
            </w:r>
          </w:p>
        </w:tc>
        <w:tc>
          <w:tcPr>
            <w:tcW w:w="2268" w:type="dxa"/>
            <w:tcBorders>
              <w:top w:val="single" w:sz="4" w:space="0" w:color="auto"/>
              <w:bottom w:val="single" w:sz="4" w:space="0" w:color="auto"/>
            </w:tcBorders>
          </w:tcPr>
          <w:p w14:paraId="0C072F5B" w14:textId="77777777" w:rsidR="007D7F33" w:rsidRPr="00E550B0" w:rsidRDefault="007D7F33" w:rsidP="00C637B0">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00CC9049" w14:textId="77777777" w:rsidR="007D7F33" w:rsidRPr="00E550B0" w:rsidRDefault="007D7F33" w:rsidP="007D7F33">
            <w:pPr>
              <w:spacing w:line="264" w:lineRule="auto"/>
              <w:rPr>
                <w:rFonts w:ascii="Times New Roman" w:hAnsi="Times New Roman" w:cs="Times New Roman"/>
                <w:sz w:val="26"/>
                <w:szCs w:val="26"/>
              </w:rPr>
            </w:pPr>
            <w:r w:rsidRPr="00E550B0">
              <w:rPr>
                <w:rFonts w:ascii="Times New Roman" w:hAnsi="Times New Roman" w:cs="Times New Roman"/>
                <w:sz w:val="26"/>
                <w:szCs w:val="26"/>
              </w:rPr>
              <w:t xml:space="preserve">Cần xem xét tiêu chí“Đã được tập huấn về GCP, đánh giá GCP” áp dụng đối với 01 thành viên là đại diện Sở Y tế. Lý do: Hiện nay, nhiều Sở Y tế không có cán bộ đáp ứng tiêu chí nêu trên. </w:t>
            </w:r>
          </w:p>
          <w:p w14:paraId="42C800F5" w14:textId="6FCCFDA3" w:rsidR="007D7F33" w:rsidRPr="00E550B0" w:rsidRDefault="007D7F33" w:rsidP="007D7F33">
            <w:pPr>
              <w:spacing w:line="264" w:lineRule="auto"/>
              <w:rPr>
                <w:rFonts w:ascii="Times New Roman" w:hAnsi="Times New Roman" w:cs="Times New Roman"/>
                <w:sz w:val="26"/>
                <w:szCs w:val="26"/>
              </w:rPr>
            </w:pPr>
            <w:r w:rsidRPr="00E550B0">
              <w:rPr>
                <w:rFonts w:ascii="Times New Roman" w:hAnsi="Times New Roman" w:cs="Times New Roman"/>
                <w:sz w:val="26"/>
                <w:szCs w:val="26"/>
              </w:rPr>
              <w:t>Về việc tiếp nhận Hồ sơ đăng ký nghiên cứu thử thuốc trên lâm sàng (khoản 2 Điều 21); Hồ sơ đề nghị phê duyệt nghiên cứu thử thuốc trên lâm sàng (khoản 2 Điều 22); Hồ sơ đề nghị phê duyệt thay đổi đề cương nghiên cứu thử thuốc trên lâm sàng (khoản 2 Điều 23); Hồ sơ đề nghị phê duyệt kết quả thử thuốc trên lâm sàng (khoản 2 Điều 25). Đề xuất điều chỉnh nội dung: “Trường hợp hồ sơ không hợp lệ phải có văn bản thông báo, hướng dẫn cụ thể cho cơ sở bổ sung hồ sơ cho đến khi hồ sơ hợp lệ” thành “Trường hợp hồ sơ không hợp lệ, cơ quan tiếp nhận hồ sơ phải có văn bản thông báo, hướng dẫn cụ thể (không quá 02</w:t>
            </w:r>
          </w:p>
          <w:p w14:paraId="0AB05E60" w14:textId="0DD998F1" w:rsidR="007D7F33" w:rsidRPr="00E550B0" w:rsidRDefault="007D7F33" w:rsidP="007D7F33">
            <w:pPr>
              <w:spacing w:line="264" w:lineRule="auto"/>
              <w:rPr>
                <w:rFonts w:ascii="Times New Roman" w:hAnsi="Times New Roman" w:cs="Times New Roman"/>
                <w:sz w:val="26"/>
                <w:szCs w:val="26"/>
              </w:rPr>
            </w:pPr>
            <w:r w:rsidRPr="00E550B0">
              <w:rPr>
                <w:rFonts w:ascii="Times New Roman" w:hAnsi="Times New Roman" w:cs="Times New Roman"/>
                <w:sz w:val="26"/>
                <w:szCs w:val="26"/>
              </w:rPr>
              <w:t>lần) cho cơ sở bổ sung hồ sơ cho đến khi hồ sơ hợp lệ.”</w:t>
            </w:r>
          </w:p>
        </w:tc>
        <w:tc>
          <w:tcPr>
            <w:tcW w:w="3499" w:type="dxa"/>
            <w:tcBorders>
              <w:top w:val="single" w:sz="4" w:space="0" w:color="auto"/>
              <w:bottom w:val="single" w:sz="4" w:space="0" w:color="auto"/>
            </w:tcBorders>
          </w:tcPr>
          <w:p w14:paraId="1EC7721C" w14:textId="77777777" w:rsidR="007D7F33" w:rsidRPr="00E550B0" w:rsidRDefault="007D7F33" w:rsidP="007D7F33">
            <w:pPr>
              <w:spacing w:line="312" w:lineRule="auto"/>
              <w:rPr>
                <w:rFonts w:ascii="Times New Roman" w:hAnsi="Times New Roman" w:cs="Times New Roman"/>
                <w:sz w:val="26"/>
                <w:szCs w:val="26"/>
              </w:rPr>
            </w:pPr>
            <w:r w:rsidRPr="00E550B0">
              <w:rPr>
                <w:rFonts w:ascii="Times New Roman" w:hAnsi="Times New Roman" w:cs="Times New Roman"/>
                <w:sz w:val="26"/>
                <w:szCs w:val="26"/>
              </w:rPr>
              <w:t>- Các tiêu chí đánh giá cần phải áp dụng cho tất cả thành viên Đoàn thẩm định để đảm bảo công bằng và hợp hiến</w:t>
            </w:r>
          </w:p>
          <w:p w14:paraId="2B2131B6" w14:textId="64715B1C" w:rsidR="007D7F33" w:rsidRPr="00E550B0" w:rsidRDefault="007D7F33" w:rsidP="007D7F33">
            <w:pPr>
              <w:spacing w:line="264" w:lineRule="auto"/>
              <w:rPr>
                <w:rFonts w:ascii="Times New Roman" w:hAnsi="Times New Roman" w:cs="Times New Roman"/>
                <w:sz w:val="26"/>
                <w:szCs w:val="26"/>
              </w:rPr>
            </w:pPr>
            <w:r w:rsidRPr="00E550B0">
              <w:rPr>
                <w:rFonts w:ascii="Times New Roman" w:hAnsi="Times New Roman" w:cs="Times New Roman"/>
                <w:sz w:val="26"/>
                <w:szCs w:val="26"/>
              </w:rPr>
              <w:t>- Chưa có cơ sở pháp lý và thực tiễn rõ ràng để quy định như trên.</w:t>
            </w:r>
          </w:p>
        </w:tc>
      </w:tr>
      <w:tr w:rsidR="00E550B0" w:rsidRPr="00E550B0" w14:paraId="600C71C5" w14:textId="77777777" w:rsidTr="007D7F33">
        <w:tc>
          <w:tcPr>
            <w:tcW w:w="2263" w:type="dxa"/>
            <w:tcBorders>
              <w:top w:val="single" w:sz="4" w:space="0" w:color="auto"/>
              <w:bottom w:val="single" w:sz="4" w:space="0" w:color="auto"/>
            </w:tcBorders>
          </w:tcPr>
          <w:p w14:paraId="64BC4846" w14:textId="77777777" w:rsidR="007D7F33" w:rsidRPr="00E550B0" w:rsidRDefault="007D7F33" w:rsidP="00C637B0">
            <w:pPr>
              <w:spacing w:line="264" w:lineRule="auto"/>
              <w:rPr>
                <w:rFonts w:ascii="Times New Roman" w:hAnsi="Times New Roman" w:cs="Times New Roman"/>
                <w:sz w:val="26"/>
                <w:szCs w:val="26"/>
              </w:rPr>
            </w:pPr>
          </w:p>
        </w:tc>
        <w:tc>
          <w:tcPr>
            <w:tcW w:w="2268" w:type="dxa"/>
            <w:tcBorders>
              <w:top w:val="single" w:sz="4" w:space="0" w:color="auto"/>
              <w:bottom w:val="single" w:sz="4" w:space="0" w:color="auto"/>
            </w:tcBorders>
          </w:tcPr>
          <w:p w14:paraId="262D7FF2" w14:textId="1A486988" w:rsidR="007D7F33" w:rsidRPr="00E550B0" w:rsidRDefault="00EA7A28"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t>Trường Đại học Y Dược Hải Phòng</w:t>
            </w:r>
          </w:p>
        </w:tc>
        <w:tc>
          <w:tcPr>
            <w:tcW w:w="5964" w:type="dxa"/>
            <w:tcBorders>
              <w:top w:val="single" w:sz="4" w:space="0" w:color="auto"/>
              <w:bottom w:val="single" w:sz="4" w:space="0" w:color="auto"/>
            </w:tcBorders>
          </w:tcPr>
          <w:p w14:paraId="1C5FE95F" w14:textId="77777777" w:rsidR="00EA7A28" w:rsidRPr="00E550B0" w:rsidRDefault="00EA7A28" w:rsidP="00EA7A28">
            <w:pPr>
              <w:spacing w:line="240" w:lineRule="auto"/>
              <w:rPr>
                <w:rFonts w:ascii="Times New Roman" w:hAnsi="Times New Roman" w:cs="Times New Roman"/>
                <w:sz w:val="26"/>
                <w:szCs w:val="26"/>
              </w:rPr>
            </w:pPr>
            <w:r w:rsidRPr="00E550B0">
              <w:rPr>
                <w:rFonts w:ascii="Times New Roman" w:hAnsi="Times New Roman" w:cs="Times New Roman"/>
                <w:sz w:val="26"/>
                <w:szCs w:val="26"/>
              </w:rPr>
              <w:t>Dự thảo TT đã quy định cơ sở vật chất, nhân lực, hồ sơ theo từng giai đoạn thử nghiệm lâm sàng, tuy nhiên chưa rõ ràng, cụ thể về yêu cầu cơ sở vật chất, nhân lực theo từng giai đoạn TNLS chẳng hạn như: Nghiên cứu TNLS giai đoạn 1 thường yêu cầu cơ sở có khu vực nội trú khép kín, đội ngủ nhân viên y tế trực 24/24 để theo dõi sát tình trạng người tham gia … Điều này có thể gây khó khăn cho các cơ sở thử nghiệm khi triển khai thực tế. Kiến nghị Quý cơ quan xem xét bổ sung tiêu chí cụ thể cho từng giai đoạn thử nghiệm (cụ thể sửa Phụ lục quy định cơ sở vật chất, nhân lực, hồ sơ theo từng giai đoạn TNLS) đảm bảo các cơ sở thử nghiệm có đủ điều kiện phù hợp với mức độ rủi ro của từng giai đoạn.</w:t>
            </w:r>
          </w:p>
          <w:p w14:paraId="3A922A93" w14:textId="2688A64C" w:rsidR="007D7F33" w:rsidRPr="00E550B0" w:rsidRDefault="00EA7A28" w:rsidP="00EA7A28">
            <w:pPr>
              <w:spacing w:line="240" w:lineRule="auto"/>
              <w:rPr>
                <w:rFonts w:ascii="Times New Roman" w:hAnsi="Times New Roman" w:cs="Times New Roman"/>
                <w:sz w:val="26"/>
                <w:szCs w:val="26"/>
              </w:rPr>
            </w:pPr>
            <w:r w:rsidRPr="00E550B0">
              <w:rPr>
                <w:rFonts w:ascii="Times New Roman" w:hAnsi="Times New Roman" w:cs="Times New Roman"/>
                <w:sz w:val="26"/>
                <w:szCs w:val="26"/>
              </w:rPr>
              <w:t>2. Hiện tại, Đơn đề nghị đánh giá đáp ứng GCP chưa có mục “Phạm vi đánh giá”. Việc này có thể gây khó khăn khi xác định năng lực của cơ sở thử nghiệm đối với Đoàn đánh giá. Đề xuất bổ sung mục “Phạm vi đánh giá” trong đơn đề nghị, cho phép cơ sở thử nghiệm ghi rõ loại thuốc (hóa dược, sinh học, vắc-xin) và giai đoạn thử nghiệm đăng ký để cơ quan quản lý dễ phân loại và đánh giá chính xác hơn.</w:t>
            </w:r>
          </w:p>
        </w:tc>
        <w:tc>
          <w:tcPr>
            <w:tcW w:w="3499" w:type="dxa"/>
            <w:tcBorders>
              <w:top w:val="single" w:sz="4" w:space="0" w:color="auto"/>
              <w:bottom w:val="single" w:sz="4" w:space="0" w:color="auto"/>
            </w:tcBorders>
          </w:tcPr>
          <w:p w14:paraId="21F11DB3" w14:textId="77777777" w:rsidR="007D7F33" w:rsidRPr="00E550B0" w:rsidRDefault="00EA7A28" w:rsidP="00EA7A28">
            <w:pPr>
              <w:spacing w:line="240" w:lineRule="auto"/>
              <w:rPr>
                <w:rFonts w:ascii="Times New Roman" w:hAnsi="Times New Roman" w:cs="Times New Roman"/>
                <w:sz w:val="26"/>
                <w:szCs w:val="26"/>
              </w:rPr>
            </w:pPr>
            <w:r w:rsidRPr="00E550B0">
              <w:rPr>
                <w:rFonts w:ascii="Times New Roman" w:hAnsi="Times New Roman" w:cs="Times New Roman"/>
                <w:sz w:val="26"/>
                <w:szCs w:val="26"/>
              </w:rPr>
              <w:t>- Dự thảo quy định rõ theo hướng yêu cầu cơ sở vật chất cho khu vực TNLS giai đoạn 2,3,4 và các yêu cầu đặc thù cho TNLS giai đoạn 1.</w:t>
            </w:r>
          </w:p>
          <w:p w14:paraId="24F2B8B0" w14:textId="77777777" w:rsidR="00EA7A28" w:rsidRPr="00E550B0" w:rsidRDefault="00EA7A28" w:rsidP="00EA7A28">
            <w:pPr>
              <w:spacing w:line="240" w:lineRule="auto"/>
              <w:rPr>
                <w:rFonts w:ascii="Times New Roman" w:hAnsi="Times New Roman" w:cs="Times New Roman"/>
                <w:sz w:val="26"/>
                <w:szCs w:val="26"/>
              </w:rPr>
            </w:pPr>
          </w:p>
          <w:p w14:paraId="4595E49F" w14:textId="77777777" w:rsidR="00EA7A28" w:rsidRPr="00E550B0" w:rsidRDefault="00EA7A28" w:rsidP="00EA7A28">
            <w:pPr>
              <w:spacing w:line="240" w:lineRule="auto"/>
              <w:rPr>
                <w:rFonts w:ascii="Times New Roman" w:hAnsi="Times New Roman" w:cs="Times New Roman"/>
                <w:sz w:val="26"/>
                <w:szCs w:val="26"/>
              </w:rPr>
            </w:pPr>
          </w:p>
          <w:p w14:paraId="6C4E0313" w14:textId="77777777" w:rsidR="00EA7A28" w:rsidRPr="00E550B0" w:rsidRDefault="00EA7A28" w:rsidP="00EA7A28">
            <w:pPr>
              <w:spacing w:line="240" w:lineRule="auto"/>
              <w:rPr>
                <w:rFonts w:ascii="Times New Roman" w:hAnsi="Times New Roman" w:cs="Times New Roman"/>
                <w:sz w:val="26"/>
                <w:szCs w:val="26"/>
              </w:rPr>
            </w:pPr>
          </w:p>
          <w:p w14:paraId="245B5D5B" w14:textId="77777777" w:rsidR="00EA7A28" w:rsidRPr="00E550B0" w:rsidRDefault="00EA7A28" w:rsidP="00EA7A28">
            <w:pPr>
              <w:spacing w:line="240" w:lineRule="auto"/>
              <w:rPr>
                <w:rFonts w:ascii="Times New Roman" w:hAnsi="Times New Roman" w:cs="Times New Roman"/>
                <w:sz w:val="26"/>
                <w:szCs w:val="26"/>
              </w:rPr>
            </w:pPr>
          </w:p>
          <w:p w14:paraId="3ECD3D17" w14:textId="77777777" w:rsidR="00EA7A28" w:rsidRPr="00E550B0" w:rsidRDefault="00EA7A28" w:rsidP="00EA7A28">
            <w:pPr>
              <w:spacing w:line="240" w:lineRule="auto"/>
              <w:rPr>
                <w:rFonts w:ascii="Times New Roman" w:hAnsi="Times New Roman" w:cs="Times New Roman"/>
                <w:sz w:val="26"/>
                <w:szCs w:val="26"/>
              </w:rPr>
            </w:pPr>
          </w:p>
          <w:p w14:paraId="30BB5043" w14:textId="77777777" w:rsidR="00EA7A28" w:rsidRPr="00E550B0" w:rsidRDefault="00EA7A28" w:rsidP="00EA7A28">
            <w:pPr>
              <w:spacing w:line="240" w:lineRule="auto"/>
              <w:rPr>
                <w:rFonts w:ascii="Times New Roman" w:hAnsi="Times New Roman" w:cs="Times New Roman"/>
                <w:sz w:val="26"/>
                <w:szCs w:val="26"/>
              </w:rPr>
            </w:pPr>
          </w:p>
          <w:p w14:paraId="15E5744F" w14:textId="77777777" w:rsidR="00EA7A28" w:rsidRPr="00E550B0" w:rsidRDefault="00EA7A28" w:rsidP="00EA7A28">
            <w:pPr>
              <w:spacing w:line="240" w:lineRule="auto"/>
              <w:rPr>
                <w:rFonts w:ascii="Times New Roman" w:hAnsi="Times New Roman" w:cs="Times New Roman"/>
                <w:sz w:val="26"/>
                <w:szCs w:val="26"/>
              </w:rPr>
            </w:pPr>
          </w:p>
          <w:p w14:paraId="3AECAA07" w14:textId="77777777" w:rsidR="00EA7A28" w:rsidRPr="00E550B0" w:rsidRDefault="00EA7A28" w:rsidP="00EA7A28">
            <w:pPr>
              <w:spacing w:line="240" w:lineRule="auto"/>
              <w:rPr>
                <w:rFonts w:ascii="Times New Roman" w:hAnsi="Times New Roman" w:cs="Times New Roman"/>
                <w:sz w:val="26"/>
                <w:szCs w:val="26"/>
              </w:rPr>
            </w:pPr>
          </w:p>
          <w:p w14:paraId="54741431" w14:textId="77777777" w:rsidR="00EA7A28" w:rsidRPr="00E550B0" w:rsidRDefault="00EA7A28" w:rsidP="00EA7A28">
            <w:pPr>
              <w:spacing w:line="240" w:lineRule="auto"/>
              <w:rPr>
                <w:rFonts w:ascii="Times New Roman" w:hAnsi="Times New Roman" w:cs="Times New Roman"/>
                <w:sz w:val="26"/>
                <w:szCs w:val="26"/>
              </w:rPr>
            </w:pPr>
          </w:p>
          <w:p w14:paraId="14782412" w14:textId="45F6B2A8" w:rsidR="00EA7A28" w:rsidRPr="00E550B0" w:rsidRDefault="00EA7A28" w:rsidP="00EA7A28">
            <w:pPr>
              <w:spacing w:line="240" w:lineRule="auto"/>
              <w:rPr>
                <w:rFonts w:ascii="Times New Roman" w:hAnsi="Times New Roman" w:cs="Times New Roman"/>
                <w:sz w:val="26"/>
                <w:szCs w:val="26"/>
              </w:rPr>
            </w:pPr>
            <w:r w:rsidRPr="00E550B0">
              <w:rPr>
                <w:rFonts w:ascii="Times New Roman" w:hAnsi="Times New Roman" w:cs="Times New Roman"/>
                <w:sz w:val="26"/>
                <w:szCs w:val="26"/>
              </w:rPr>
              <w:t>- Tiếp thu và đã bổ sung trong dự thảo</w:t>
            </w:r>
          </w:p>
        </w:tc>
      </w:tr>
      <w:tr w:rsidR="00E550B0" w:rsidRPr="00E550B0" w14:paraId="4C3322BE" w14:textId="77777777" w:rsidTr="007D7F33">
        <w:tc>
          <w:tcPr>
            <w:tcW w:w="2263" w:type="dxa"/>
            <w:tcBorders>
              <w:top w:val="single" w:sz="4" w:space="0" w:color="auto"/>
              <w:bottom w:val="single" w:sz="4" w:space="0" w:color="auto"/>
            </w:tcBorders>
          </w:tcPr>
          <w:p w14:paraId="3E70922F" w14:textId="4A10E3FE" w:rsidR="00EA7A28" w:rsidRPr="00E550B0" w:rsidRDefault="00EA7A28"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t>Điều 15 Khoản 1</w:t>
            </w:r>
          </w:p>
        </w:tc>
        <w:tc>
          <w:tcPr>
            <w:tcW w:w="2268" w:type="dxa"/>
            <w:tcBorders>
              <w:top w:val="single" w:sz="4" w:space="0" w:color="auto"/>
              <w:bottom w:val="single" w:sz="4" w:space="0" w:color="auto"/>
            </w:tcBorders>
          </w:tcPr>
          <w:p w14:paraId="7FA4DBE1" w14:textId="41837870" w:rsidR="00EA7A28" w:rsidRPr="00E550B0" w:rsidRDefault="00EA7A28"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t>Bệnh viện K</w:t>
            </w:r>
          </w:p>
        </w:tc>
        <w:tc>
          <w:tcPr>
            <w:tcW w:w="5964" w:type="dxa"/>
            <w:tcBorders>
              <w:top w:val="single" w:sz="4" w:space="0" w:color="auto"/>
              <w:bottom w:val="single" w:sz="4" w:space="0" w:color="auto"/>
            </w:tcBorders>
          </w:tcPr>
          <w:p w14:paraId="72943987" w14:textId="00FEC06C" w:rsidR="00EA7A28" w:rsidRPr="00E550B0" w:rsidRDefault="00EA7A28" w:rsidP="00EA7A28">
            <w:pPr>
              <w:spacing w:line="240" w:lineRule="auto"/>
              <w:rPr>
                <w:rFonts w:ascii="Times New Roman" w:hAnsi="Times New Roman" w:cs="Times New Roman"/>
                <w:sz w:val="26"/>
                <w:szCs w:val="26"/>
              </w:rPr>
            </w:pPr>
            <w:r w:rsidRPr="00E550B0">
              <w:rPr>
                <w:rFonts w:ascii="Times New Roman" w:hAnsi="Times New Roman" w:cs="Times New Roman"/>
                <w:sz w:val="26"/>
                <w:szCs w:val="26"/>
              </w:rPr>
              <w:t>lỗi chính tả về đề mục của điểm c, d, e: cb)</w:t>
            </w:r>
          </w:p>
        </w:tc>
        <w:tc>
          <w:tcPr>
            <w:tcW w:w="3499" w:type="dxa"/>
            <w:tcBorders>
              <w:top w:val="single" w:sz="4" w:space="0" w:color="auto"/>
              <w:bottom w:val="single" w:sz="4" w:space="0" w:color="auto"/>
            </w:tcBorders>
          </w:tcPr>
          <w:p w14:paraId="3B6FD45F" w14:textId="0006D170" w:rsidR="00EA7A28" w:rsidRPr="00E550B0" w:rsidRDefault="00EA7A28" w:rsidP="00EA7A28">
            <w:pPr>
              <w:spacing w:line="240"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70A6CDFC" w14:textId="77777777" w:rsidTr="007D7F33">
        <w:tc>
          <w:tcPr>
            <w:tcW w:w="2263" w:type="dxa"/>
            <w:tcBorders>
              <w:top w:val="single" w:sz="4" w:space="0" w:color="auto"/>
              <w:bottom w:val="single" w:sz="4" w:space="0" w:color="auto"/>
            </w:tcBorders>
          </w:tcPr>
          <w:p w14:paraId="030DCAF9" w14:textId="4A394225" w:rsidR="00EA7A28" w:rsidRPr="00E550B0" w:rsidRDefault="00EA7A28"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t>Điều 18 khoản 2 điểm c</w:t>
            </w:r>
          </w:p>
        </w:tc>
        <w:tc>
          <w:tcPr>
            <w:tcW w:w="2268" w:type="dxa"/>
            <w:tcBorders>
              <w:top w:val="single" w:sz="4" w:space="0" w:color="auto"/>
              <w:bottom w:val="single" w:sz="4" w:space="0" w:color="auto"/>
            </w:tcBorders>
          </w:tcPr>
          <w:p w14:paraId="43305BBE" w14:textId="77777777" w:rsidR="00EA7A28" w:rsidRPr="00E550B0" w:rsidRDefault="00EA7A28" w:rsidP="00C637B0">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313C6517" w14:textId="06DFBBA5" w:rsidR="00EA7A28" w:rsidRPr="00E550B0" w:rsidRDefault="00EA7A28" w:rsidP="00EA7A28">
            <w:pPr>
              <w:spacing w:line="240" w:lineRule="auto"/>
              <w:rPr>
                <w:rFonts w:ascii="Times New Roman" w:hAnsi="Times New Roman" w:cs="Times New Roman"/>
                <w:sz w:val="26"/>
                <w:szCs w:val="26"/>
              </w:rPr>
            </w:pPr>
            <w:r w:rsidRPr="00E550B0">
              <w:rPr>
                <w:rFonts w:ascii="Times New Roman" w:hAnsi="Times New Roman" w:cs="Times New Roman"/>
                <w:sz w:val="26"/>
                <w:szCs w:val="26"/>
              </w:rPr>
              <w:t xml:space="preserve">bổ sung “Bản sao chấp thuận đăng ký nghiên cứu hoặc chấp thuận về chủ trưởng  của Cục KHCN&amp;ĐT, Bộ Y tế; “Tờ hướng dẫn sử dụng đã được cấp phép lưu hành tại Việt Nam và/hoặc từ các cơ quan quản lý tham chiếu …”; “Hợp đồng hoặc hợp đồng nguyên tắc hợp tác nghiên cứu thử thuốc trên lâm sàng giữa cơ quan, tổ </w:t>
            </w:r>
            <w:r w:rsidRPr="00E550B0">
              <w:rPr>
                <w:rFonts w:ascii="Times New Roman" w:hAnsi="Times New Roman" w:cs="Times New Roman"/>
                <w:sz w:val="26"/>
                <w:szCs w:val="26"/>
              </w:rPr>
              <w:lastRenderedPageBreak/>
              <w:t>chức, cá nhân có thuốc thử và cơ sở thực hiện thử thuốc trên lâm sàng.” (thay cho từ “kinh doanh dịch vụ”)</w:t>
            </w:r>
          </w:p>
        </w:tc>
        <w:tc>
          <w:tcPr>
            <w:tcW w:w="3499" w:type="dxa"/>
            <w:tcBorders>
              <w:top w:val="single" w:sz="4" w:space="0" w:color="auto"/>
              <w:bottom w:val="single" w:sz="4" w:space="0" w:color="auto"/>
            </w:tcBorders>
          </w:tcPr>
          <w:p w14:paraId="4BADD0E2" w14:textId="77777777" w:rsidR="00EA7A28" w:rsidRPr="00E550B0" w:rsidRDefault="00EA7A28" w:rsidP="00EA7A28">
            <w:pPr>
              <w:spacing w:line="240" w:lineRule="auto"/>
              <w:rPr>
                <w:rFonts w:ascii="Times New Roman" w:hAnsi="Times New Roman" w:cs="Times New Roman"/>
                <w:sz w:val="26"/>
                <w:szCs w:val="26"/>
              </w:rPr>
            </w:pPr>
            <w:r w:rsidRPr="00E550B0">
              <w:rPr>
                <w:rFonts w:ascii="Times New Roman" w:hAnsi="Times New Roman" w:cs="Times New Roman"/>
                <w:sz w:val="26"/>
                <w:szCs w:val="26"/>
              </w:rPr>
              <w:lastRenderedPageBreak/>
              <w:t>- Bản sao chấp thuận đăng ký và chấp thuận chủ trương là một văn bản</w:t>
            </w:r>
          </w:p>
          <w:p w14:paraId="74FEDE65" w14:textId="66333FFF" w:rsidR="00EA7A28" w:rsidRPr="00E550B0" w:rsidRDefault="00EA7A28" w:rsidP="00EA7A28">
            <w:pPr>
              <w:spacing w:line="240" w:lineRule="auto"/>
              <w:rPr>
                <w:rFonts w:ascii="Times New Roman" w:hAnsi="Times New Roman" w:cs="Times New Roman"/>
                <w:sz w:val="26"/>
                <w:szCs w:val="26"/>
              </w:rPr>
            </w:pPr>
            <w:r w:rsidRPr="00E550B0">
              <w:rPr>
                <w:rFonts w:ascii="Times New Roman" w:hAnsi="Times New Roman" w:cs="Times New Roman"/>
                <w:sz w:val="26"/>
                <w:szCs w:val="26"/>
              </w:rPr>
              <w:t xml:space="preserve">- Quy định này áp dụng cho các thuốc đã được lưu hành tại Việt </w:t>
            </w:r>
            <w:r w:rsidRPr="00E550B0">
              <w:rPr>
                <w:rFonts w:ascii="Times New Roman" w:hAnsi="Times New Roman" w:cs="Times New Roman"/>
                <w:sz w:val="26"/>
                <w:szCs w:val="26"/>
              </w:rPr>
              <w:lastRenderedPageBreak/>
              <w:t>Nam (giai đoạn 4), do đó cần có văn bản này.</w:t>
            </w:r>
          </w:p>
        </w:tc>
      </w:tr>
      <w:tr w:rsidR="00E550B0" w:rsidRPr="00E550B0" w14:paraId="2268DF65" w14:textId="77777777" w:rsidTr="007D7F33">
        <w:tc>
          <w:tcPr>
            <w:tcW w:w="2263" w:type="dxa"/>
            <w:tcBorders>
              <w:top w:val="single" w:sz="4" w:space="0" w:color="auto"/>
              <w:bottom w:val="single" w:sz="4" w:space="0" w:color="auto"/>
            </w:tcBorders>
          </w:tcPr>
          <w:p w14:paraId="4020D709" w14:textId="518E96CE" w:rsidR="00EA7A28" w:rsidRPr="00E550B0" w:rsidRDefault="00EA7A28"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lastRenderedPageBreak/>
              <w:t>Điều 20 Yêu cầu về ngôn ngữ, hình thức và tính pháp lý của hồ sơ</w:t>
            </w:r>
          </w:p>
        </w:tc>
        <w:tc>
          <w:tcPr>
            <w:tcW w:w="2268" w:type="dxa"/>
            <w:tcBorders>
              <w:top w:val="single" w:sz="4" w:space="0" w:color="auto"/>
              <w:bottom w:val="single" w:sz="4" w:space="0" w:color="auto"/>
            </w:tcBorders>
          </w:tcPr>
          <w:p w14:paraId="46E64E69" w14:textId="77777777" w:rsidR="00EA7A28" w:rsidRPr="00E550B0" w:rsidRDefault="00EA7A28" w:rsidP="00C637B0">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0C5AF055" w14:textId="2306B422" w:rsidR="00EA7A28" w:rsidRPr="00E550B0" w:rsidRDefault="00EA7A28" w:rsidP="00EA7A28">
            <w:pPr>
              <w:spacing w:line="240" w:lineRule="auto"/>
              <w:rPr>
                <w:rFonts w:ascii="Times New Roman" w:hAnsi="Times New Roman" w:cs="Times New Roman"/>
                <w:sz w:val="26"/>
                <w:szCs w:val="26"/>
              </w:rPr>
            </w:pPr>
            <w:r w:rsidRPr="00E550B0">
              <w:rPr>
                <w:rFonts w:ascii="Times New Roman" w:hAnsi="Times New Roman" w:cs="Times New Roman"/>
                <w:sz w:val="26"/>
                <w:szCs w:val="26"/>
              </w:rPr>
              <w:t>Do tại Khoản 1 ghi rõ “Hồ sơ thử thuốc trên lâm sàng phải được viết bằng tiếng Việt hoặc tiếng Anh” nhưng Biểu mẫu thuyết minh đề cương chưa đề cập bản tiếng Anh, bên cạnh đó Thuyết minh thường tài liệu quan trọng có ký đóng dấu của các cơ sở nhận thử (đa phần là các bệnh viện công lập nhà nước) và cả của Cục KHCN&amp;ĐT. Do vậy đề xuất 2 phương án để đảm bảo tính pháp lý của Hồ sơ tại Việt Nam là: 1) thêm Biểu mẫu thuyết minh đề cương bản tiếng Anh; hoặc 2) ghi rõ yêu cầu Thuyết minh đề cương bằng tiếng Việt.</w:t>
            </w:r>
          </w:p>
        </w:tc>
        <w:tc>
          <w:tcPr>
            <w:tcW w:w="3499" w:type="dxa"/>
            <w:tcBorders>
              <w:top w:val="single" w:sz="4" w:space="0" w:color="auto"/>
              <w:bottom w:val="single" w:sz="4" w:space="0" w:color="auto"/>
            </w:tcBorders>
          </w:tcPr>
          <w:p w14:paraId="626BC288" w14:textId="77777777" w:rsidR="00EA7A28" w:rsidRPr="00E550B0" w:rsidRDefault="00EA7A28" w:rsidP="00EA7A28">
            <w:pPr>
              <w:spacing w:line="240" w:lineRule="auto"/>
              <w:rPr>
                <w:rFonts w:ascii="Times New Roman" w:hAnsi="Times New Roman" w:cs="Times New Roman"/>
                <w:sz w:val="26"/>
                <w:szCs w:val="26"/>
              </w:rPr>
            </w:pPr>
            <w:r w:rsidRPr="00E550B0">
              <w:rPr>
                <w:rFonts w:ascii="Times New Roman" w:hAnsi="Times New Roman" w:cs="Times New Roman"/>
                <w:sz w:val="26"/>
                <w:szCs w:val="26"/>
              </w:rPr>
              <w:t>- Tiếp thu</w:t>
            </w:r>
          </w:p>
          <w:p w14:paraId="17C2ACB8" w14:textId="5B12C102" w:rsidR="00EA7A28" w:rsidRPr="00E550B0" w:rsidRDefault="00EA7A28" w:rsidP="00EA7A28">
            <w:pPr>
              <w:spacing w:line="240" w:lineRule="auto"/>
              <w:rPr>
                <w:rFonts w:ascii="Times New Roman" w:hAnsi="Times New Roman" w:cs="Times New Roman"/>
                <w:sz w:val="26"/>
                <w:szCs w:val="26"/>
              </w:rPr>
            </w:pPr>
            <w:r w:rsidRPr="00E550B0">
              <w:rPr>
                <w:rFonts w:ascii="Times New Roman" w:hAnsi="Times New Roman" w:cs="Times New Roman"/>
                <w:sz w:val="26"/>
                <w:szCs w:val="26"/>
              </w:rPr>
              <w:t>- Thuyết minh đề cương cần áp dụng theo Mẫu số 08 Phụ lục III, trong đó ngôn ngữ của Mẫu số 08 chỉ có tiếng Việt. Khoản 1 điều 20 áp dụng cho các hồ sơ khác, ví dụ như IB hoặc đề cương nghiên cứu lâm sàng.</w:t>
            </w:r>
          </w:p>
        </w:tc>
      </w:tr>
      <w:tr w:rsidR="00E550B0" w:rsidRPr="00E550B0" w14:paraId="75C92362" w14:textId="77777777" w:rsidTr="007D7F33">
        <w:tc>
          <w:tcPr>
            <w:tcW w:w="2263" w:type="dxa"/>
            <w:tcBorders>
              <w:top w:val="single" w:sz="4" w:space="0" w:color="auto"/>
              <w:bottom w:val="single" w:sz="4" w:space="0" w:color="auto"/>
            </w:tcBorders>
          </w:tcPr>
          <w:p w14:paraId="29B2A6B0" w14:textId="77777777" w:rsidR="00EA7A28" w:rsidRPr="00E550B0" w:rsidRDefault="00EA7A28"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t>Phụ lục I</w:t>
            </w:r>
          </w:p>
          <w:p w14:paraId="5DDDE06B" w14:textId="45B170B3" w:rsidR="00EA7A28" w:rsidRPr="00E550B0" w:rsidRDefault="00EA7A28"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t>Điều 1 Khoản 2</w:t>
            </w:r>
          </w:p>
        </w:tc>
        <w:tc>
          <w:tcPr>
            <w:tcW w:w="2268" w:type="dxa"/>
            <w:tcBorders>
              <w:top w:val="single" w:sz="4" w:space="0" w:color="auto"/>
              <w:bottom w:val="single" w:sz="4" w:space="0" w:color="auto"/>
            </w:tcBorders>
          </w:tcPr>
          <w:p w14:paraId="23F7640E" w14:textId="77777777" w:rsidR="00EA7A28" w:rsidRPr="00E550B0" w:rsidRDefault="00EA7A28" w:rsidP="00C637B0">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64C6383D" w14:textId="02047CAC" w:rsidR="00EA7A28" w:rsidRPr="00E550B0" w:rsidRDefault="00EA7A28" w:rsidP="00EA7A28">
            <w:pPr>
              <w:spacing w:line="240" w:lineRule="auto"/>
              <w:rPr>
                <w:rFonts w:ascii="Times New Roman" w:hAnsi="Times New Roman" w:cs="Times New Roman"/>
                <w:sz w:val="26"/>
                <w:szCs w:val="26"/>
              </w:rPr>
            </w:pPr>
            <w:r w:rsidRPr="00E550B0">
              <w:rPr>
                <w:rFonts w:ascii="Times New Roman" w:hAnsi="Times New Roman" w:cs="Times New Roman"/>
                <w:sz w:val="26"/>
                <w:szCs w:val="26"/>
              </w:rPr>
              <w:t>Nên định nghĩa rõ hơn “Nghiên cứu viên”. Nghiên cứu viên do có quyền lợi và trách nhiệm cụ thể và tương ứng với vai trò bác sĩ trong nghiên cứu (theo phân công hoặc thỏa thuận từ Nghiên cứu viên chính). Thành viên hỗ trợ khác (dược sĩ, điều dưỡng, điều phối viên hỗ trợ, bác sĩ chẩn đoán hình ảnh, nhân viên làm xét nghiệm …) trong nhóm nghiên cứu có được coi là nghiên cứu viên không; hay cần bổ sung thêm Thuật ngữ để giảm bớt quyền và trách nhiệm liên quan.</w:t>
            </w:r>
          </w:p>
        </w:tc>
        <w:tc>
          <w:tcPr>
            <w:tcW w:w="3499" w:type="dxa"/>
            <w:tcBorders>
              <w:top w:val="single" w:sz="4" w:space="0" w:color="auto"/>
              <w:bottom w:val="single" w:sz="4" w:space="0" w:color="auto"/>
            </w:tcBorders>
          </w:tcPr>
          <w:p w14:paraId="23685D1F" w14:textId="4F710A4C" w:rsidR="00EA7A28" w:rsidRPr="00E550B0" w:rsidRDefault="00EA7A28" w:rsidP="00EA7A28">
            <w:pPr>
              <w:spacing w:line="240" w:lineRule="auto"/>
              <w:rPr>
                <w:rFonts w:ascii="Times New Roman" w:hAnsi="Times New Roman" w:cs="Times New Roman"/>
                <w:sz w:val="26"/>
                <w:szCs w:val="26"/>
              </w:rPr>
            </w:pPr>
            <w:r w:rsidRPr="00E550B0">
              <w:rPr>
                <w:rFonts w:ascii="Times New Roman" w:hAnsi="Times New Roman" w:cs="Times New Roman"/>
                <w:sz w:val="26"/>
                <w:szCs w:val="26"/>
              </w:rPr>
              <w:t>- Định nghĩa về nghiên cứu viên cần hoà hợp với quy định của ICH GCP và các hướng dẫn quốc tế cho các loại hình nghiên cứu trong cộng đồng và bệnh viện. Theo đó, nghiên cứu viên có thể là bác sỹ hoặc dược sĩ, điều dưỡng…</w:t>
            </w:r>
          </w:p>
        </w:tc>
      </w:tr>
      <w:tr w:rsidR="00E550B0" w:rsidRPr="00E550B0" w14:paraId="44AD3B56" w14:textId="77777777" w:rsidTr="007D7F33">
        <w:tc>
          <w:tcPr>
            <w:tcW w:w="2263" w:type="dxa"/>
            <w:tcBorders>
              <w:top w:val="single" w:sz="4" w:space="0" w:color="auto"/>
              <w:bottom w:val="single" w:sz="4" w:space="0" w:color="auto"/>
            </w:tcBorders>
          </w:tcPr>
          <w:p w14:paraId="4A0CCF7B" w14:textId="1E4EE196" w:rsidR="00EA7A28" w:rsidRPr="00E550B0" w:rsidRDefault="00EA7A28"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t>Điều 1 Khoản 10</w:t>
            </w:r>
          </w:p>
        </w:tc>
        <w:tc>
          <w:tcPr>
            <w:tcW w:w="2268" w:type="dxa"/>
            <w:tcBorders>
              <w:top w:val="single" w:sz="4" w:space="0" w:color="auto"/>
              <w:bottom w:val="single" w:sz="4" w:space="0" w:color="auto"/>
            </w:tcBorders>
          </w:tcPr>
          <w:p w14:paraId="6880899B" w14:textId="77777777" w:rsidR="00EA7A28" w:rsidRPr="00E550B0" w:rsidRDefault="00EA7A28" w:rsidP="00C637B0">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262BFD0A" w14:textId="561F91AE" w:rsidR="00EA7A28" w:rsidRPr="00E550B0" w:rsidRDefault="00EA7A28" w:rsidP="00EA7A28">
            <w:pPr>
              <w:spacing w:line="240" w:lineRule="auto"/>
              <w:rPr>
                <w:rFonts w:ascii="Times New Roman" w:hAnsi="Times New Roman" w:cs="Times New Roman"/>
                <w:sz w:val="26"/>
                <w:szCs w:val="26"/>
              </w:rPr>
            </w:pPr>
            <w:r w:rsidRPr="00E550B0">
              <w:rPr>
                <w:rFonts w:ascii="Times New Roman" w:hAnsi="Times New Roman" w:cs="Times New Roman"/>
                <w:sz w:val="26"/>
                <w:szCs w:val="26"/>
              </w:rPr>
              <w:t xml:space="preserve">sửa lỗi chính tả “biến cố bất lợi ngoài dự kiến – unexpected SAE” </w:t>
            </w:r>
            <w:r w:rsidRPr="00E550B0">
              <w:rPr>
                <w:rFonts w:ascii="Times New Roman" w:hAnsi="Times New Roman" w:cs="Times New Roman"/>
                <w:sz w:val="26"/>
                <w:szCs w:val="26"/>
              </w:rPr>
              <w:sym w:font="Wingdings" w:char="F0E0"/>
            </w:r>
            <w:r w:rsidRPr="00E550B0">
              <w:rPr>
                <w:rFonts w:ascii="Times New Roman" w:hAnsi="Times New Roman" w:cs="Times New Roman"/>
                <w:sz w:val="26"/>
                <w:szCs w:val="26"/>
              </w:rPr>
              <w:t xml:space="preserve"> “biến cố … AE”</w:t>
            </w:r>
          </w:p>
        </w:tc>
        <w:tc>
          <w:tcPr>
            <w:tcW w:w="3499" w:type="dxa"/>
            <w:tcBorders>
              <w:top w:val="single" w:sz="4" w:space="0" w:color="auto"/>
              <w:bottom w:val="single" w:sz="4" w:space="0" w:color="auto"/>
            </w:tcBorders>
          </w:tcPr>
          <w:p w14:paraId="00973A89" w14:textId="41013DA6" w:rsidR="00EA7A28" w:rsidRPr="00E550B0" w:rsidRDefault="00EA7A28" w:rsidP="00EA7A28">
            <w:pPr>
              <w:spacing w:line="240" w:lineRule="auto"/>
              <w:rPr>
                <w:rFonts w:ascii="Times New Roman" w:hAnsi="Times New Roman" w:cs="Times New Roman"/>
                <w:sz w:val="26"/>
                <w:szCs w:val="26"/>
              </w:rPr>
            </w:pPr>
            <w:r w:rsidRPr="00E550B0">
              <w:rPr>
                <w:rFonts w:ascii="Times New Roman" w:hAnsi="Times New Roman" w:cs="Times New Roman"/>
                <w:sz w:val="26"/>
                <w:szCs w:val="26"/>
              </w:rPr>
              <w:t>- Tiếp thu</w:t>
            </w:r>
          </w:p>
        </w:tc>
      </w:tr>
      <w:tr w:rsidR="00E550B0" w:rsidRPr="00E550B0" w14:paraId="39E22BA6" w14:textId="77777777" w:rsidTr="007D7F33">
        <w:tc>
          <w:tcPr>
            <w:tcW w:w="2263" w:type="dxa"/>
            <w:tcBorders>
              <w:top w:val="single" w:sz="4" w:space="0" w:color="auto"/>
              <w:bottom w:val="single" w:sz="4" w:space="0" w:color="auto"/>
            </w:tcBorders>
          </w:tcPr>
          <w:p w14:paraId="47B78AF8" w14:textId="3776902F" w:rsidR="00EA7A28" w:rsidRPr="00E550B0" w:rsidRDefault="00EA7A28"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t>Điều 5 khoản 2 điểm e, Điều 6 khoản 2 điểm I về Bồi thường thiệt hại</w:t>
            </w:r>
          </w:p>
        </w:tc>
        <w:tc>
          <w:tcPr>
            <w:tcW w:w="2268" w:type="dxa"/>
            <w:tcBorders>
              <w:top w:val="single" w:sz="4" w:space="0" w:color="auto"/>
              <w:bottom w:val="single" w:sz="4" w:space="0" w:color="auto"/>
            </w:tcBorders>
          </w:tcPr>
          <w:p w14:paraId="675B3597" w14:textId="77777777" w:rsidR="00EA7A28" w:rsidRPr="00E550B0" w:rsidRDefault="00EA7A28" w:rsidP="00C637B0">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3123D878" w14:textId="2D9DC521" w:rsidR="00EA7A28" w:rsidRPr="00E550B0" w:rsidRDefault="00EA7A28" w:rsidP="00EA7A28">
            <w:pPr>
              <w:spacing w:line="240" w:lineRule="auto"/>
              <w:rPr>
                <w:rFonts w:ascii="Times New Roman" w:hAnsi="Times New Roman" w:cs="Times New Roman"/>
                <w:sz w:val="26"/>
                <w:szCs w:val="26"/>
              </w:rPr>
            </w:pPr>
            <w:r w:rsidRPr="00E550B0">
              <w:rPr>
                <w:rFonts w:ascii="Times New Roman" w:hAnsi="Times New Roman" w:cs="Times New Roman"/>
                <w:sz w:val="26"/>
                <w:szCs w:val="26"/>
              </w:rPr>
              <w:t xml:space="preserve">do Nghiên cứu viên chính là người chịu trách nhiệm cao nhất trong nghiên cứu, nên trách nhiệm bồi thường thiệt hại của Nghiên cứu viên cần xem xét bổ sung liên đới trách nghiệm với Nghiên cứu viên chính (do công việc </w:t>
            </w:r>
            <w:r w:rsidRPr="00E550B0">
              <w:rPr>
                <w:rFonts w:ascii="Times New Roman" w:hAnsi="Times New Roman" w:cs="Times New Roman"/>
                <w:sz w:val="26"/>
                <w:szCs w:val="26"/>
              </w:rPr>
              <w:lastRenderedPageBreak/>
              <w:t>của Nghiên cứu viên trong nghiên cứu là do Nghiên cứu viên chính phân công)</w:t>
            </w:r>
          </w:p>
        </w:tc>
        <w:tc>
          <w:tcPr>
            <w:tcW w:w="3499" w:type="dxa"/>
            <w:tcBorders>
              <w:top w:val="single" w:sz="4" w:space="0" w:color="auto"/>
              <w:bottom w:val="single" w:sz="4" w:space="0" w:color="auto"/>
            </w:tcBorders>
          </w:tcPr>
          <w:p w14:paraId="47343BAD" w14:textId="162DC5ED" w:rsidR="00EA7A28" w:rsidRPr="00E550B0" w:rsidRDefault="00EA7A28" w:rsidP="00EA7A28">
            <w:pPr>
              <w:spacing w:line="240" w:lineRule="auto"/>
              <w:rPr>
                <w:rFonts w:ascii="Times New Roman" w:hAnsi="Times New Roman" w:cs="Times New Roman"/>
                <w:sz w:val="26"/>
                <w:szCs w:val="26"/>
              </w:rPr>
            </w:pPr>
            <w:r w:rsidRPr="00E550B0">
              <w:rPr>
                <w:rFonts w:ascii="Times New Roman" w:hAnsi="Times New Roman" w:cs="Times New Roman"/>
                <w:sz w:val="26"/>
                <w:szCs w:val="26"/>
              </w:rPr>
              <w:lastRenderedPageBreak/>
              <w:t>- Quy định theo quốc tế và thực tiễn</w:t>
            </w:r>
          </w:p>
        </w:tc>
      </w:tr>
      <w:tr w:rsidR="00E550B0" w:rsidRPr="00E550B0" w14:paraId="55A12F87" w14:textId="77777777" w:rsidTr="007D7F33">
        <w:tc>
          <w:tcPr>
            <w:tcW w:w="2263" w:type="dxa"/>
            <w:tcBorders>
              <w:top w:val="single" w:sz="4" w:space="0" w:color="auto"/>
              <w:bottom w:val="single" w:sz="4" w:space="0" w:color="auto"/>
            </w:tcBorders>
          </w:tcPr>
          <w:p w14:paraId="7D70BA0F" w14:textId="4484DB24" w:rsidR="00EA7A28" w:rsidRPr="00E550B0" w:rsidRDefault="00EA7A28"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t>Điều 6 khoản 2 điểm e</w:t>
            </w:r>
          </w:p>
        </w:tc>
        <w:tc>
          <w:tcPr>
            <w:tcW w:w="2268" w:type="dxa"/>
            <w:tcBorders>
              <w:top w:val="single" w:sz="4" w:space="0" w:color="auto"/>
              <w:bottom w:val="single" w:sz="4" w:space="0" w:color="auto"/>
            </w:tcBorders>
          </w:tcPr>
          <w:p w14:paraId="689ED8EB" w14:textId="77777777" w:rsidR="00EA7A28" w:rsidRPr="00E550B0" w:rsidRDefault="00EA7A28" w:rsidP="00C637B0">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30F498CC" w14:textId="42EF0F4D" w:rsidR="00EA7A28" w:rsidRPr="00E550B0" w:rsidRDefault="00EA7A28" w:rsidP="00EA7A28">
            <w:pPr>
              <w:spacing w:line="240" w:lineRule="auto"/>
              <w:rPr>
                <w:rFonts w:ascii="Times New Roman" w:hAnsi="Times New Roman" w:cs="Times New Roman"/>
                <w:sz w:val="26"/>
                <w:szCs w:val="26"/>
              </w:rPr>
            </w:pPr>
            <w:r w:rsidRPr="00E550B0">
              <w:rPr>
                <w:rFonts w:ascii="Times New Roman" w:hAnsi="Times New Roman" w:cs="Times New Roman"/>
                <w:sz w:val="26"/>
                <w:szCs w:val="26"/>
              </w:rPr>
              <w:t>nên sửa lại thành “Trực tiếp thực hiện hoặc thông qua phối hợp với nhà tài trợ và/hoặc với đơn vị có chức năng liên quan để thực hiện việc chi trả cho người tham gia thử thuốc theo nội dung của Bản cung cấp thông tin nghiên cứu và Phiếu tình nguyên tham gia nghiên cứu đã được phê duyệt” để phù hợp thực tế khi triển khai thử nghiệm tại cơ sở nhận thử.</w:t>
            </w:r>
          </w:p>
        </w:tc>
        <w:tc>
          <w:tcPr>
            <w:tcW w:w="3499" w:type="dxa"/>
            <w:tcBorders>
              <w:top w:val="single" w:sz="4" w:space="0" w:color="auto"/>
              <w:bottom w:val="single" w:sz="4" w:space="0" w:color="auto"/>
            </w:tcBorders>
          </w:tcPr>
          <w:p w14:paraId="32969364" w14:textId="56820981" w:rsidR="00EA7A28" w:rsidRPr="00E550B0" w:rsidRDefault="00EA7A28" w:rsidP="00EA7A28">
            <w:pPr>
              <w:spacing w:line="312" w:lineRule="auto"/>
              <w:rPr>
                <w:rFonts w:ascii="Times New Roman" w:hAnsi="Times New Roman" w:cs="Times New Roman"/>
                <w:sz w:val="26"/>
                <w:szCs w:val="26"/>
              </w:rPr>
            </w:pPr>
            <w:r w:rsidRPr="00E550B0">
              <w:rPr>
                <w:rFonts w:ascii="Times New Roman" w:hAnsi="Times New Roman" w:cs="Times New Roman"/>
                <w:sz w:val="26"/>
                <w:szCs w:val="26"/>
              </w:rPr>
              <w:t>- Trách nhiệm chi trả là trách nhiệm của nghiên cứu viên chính, còn phương thức phối hợp thực hiện chi trả được quy định tại hợp đồng nghiên cứu</w:t>
            </w:r>
          </w:p>
        </w:tc>
      </w:tr>
      <w:tr w:rsidR="00E550B0" w:rsidRPr="00E550B0" w14:paraId="35EB3C38" w14:textId="77777777" w:rsidTr="007D7F33">
        <w:tc>
          <w:tcPr>
            <w:tcW w:w="2263" w:type="dxa"/>
            <w:tcBorders>
              <w:top w:val="single" w:sz="4" w:space="0" w:color="auto"/>
              <w:bottom w:val="single" w:sz="4" w:space="0" w:color="auto"/>
            </w:tcBorders>
          </w:tcPr>
          <w:p w14:paraId="65A3D03F" w14:textId="2CECCD11" w:rsidR="00EA7A28" w:rsidRPr="00E550B0" w:rsidRDefault="00EA7A28"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t>Điều 8 khoản 3 điểm b</w:t>
            </w:r>
          </w:p>
        </w:tc>
        <w:tc>
          <w:tcPr>
            <w:tcW w:w="2268" w:type="dxa"/>
            <w:tcBorders>
              <w:top w:val="single" w:sz="4" w:space="0" w:color="auto"/>
              <w:bottom w:val="single" w:sz="4" w:space="0" w:color="auto"/>
            </w:tcBorders>
          </w:tcPr>
          <w:p w14:paraId="5878EA9C" w14:textId="77777777" w:rsidR="00EA7A28" w:rsidRPr="00E550B0" w:rsidRDefault="00EA7A28" w:rsidP="00C637B0">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31CD47D4" w14:textId="57E82181" w:rsidR="00EA7A28" w:rsidRPr="00E550B0" w:rsidRDefault="00EA7A28" w:rsidP="00EA7A28">
            <w:pPr>
              <w:spacing w:line="240" w:lineRule="auto"/>
              <w:rPr>
                <w:rFonts w:ascii="Times New Roman" w:hAnsi="Times New Roman" w:cs="Times New Roman"/>
                <w:sz w:val="26"/>
                <w:szCs w:val="26"/>
              </w:rPr>
            </w:pPr>
            <w:r w:rsidRPr="00E550B0">
              <w:rPr>
                <w:rFonts w:ascii="Times New Roman" w:hAnsi="Times New Roman" w:cs="Times New Roman"/>
                <w:sz w:val="26"/>
                <w:szCs w:val="26"/>
              </w:rPr>
              <w:t xml:space="preserve">điều chỉnh lại tế Thông tư mới: “… Thông tư số 45/2017/TT-BYT ngày 16/11/2017…” </w:t>
            </w:r>
            <w:r w:rsidRPr="00E550B0">
              <w:rPr>
                <w:rFonts w:ascii="Times New Roman" w:hAnsi="Times New Roman" w:cs="Times New Roman"/>
                <w:sz w:val="26"/>
                <w:szCs w:val="26"/>
              </w:rPr>
              <w:sym w:font="Wingdings" w:char="F0E0"/>
            </w:r>
            <w:r w:rsidRPr="00E550B0">
              <w:rPr>
                <w:rFonts w:ascii="Times New Roman" w:hAnsi="Times New Roman" w:cs="Times New Roman"/>
                <w:sz w:val="26"/>
                <w:szCs w:val="26"/>
              </w:rPr>
              <w:t xml:space="preserve"> “Thông tư 43/2024/TT-BYT …)</w:t>
            </w:r>
          </w:p>
        </w:tc>
        <w:tc>
          <w:tcPr>
            <w:tcW w:w="3499" w:type="dxa"/>
            <w:tcBorders>
              <w:top w:val="single" w:sz="4" w:space="0" w:color="auto"/>
              <w:bottom w:val="single" w:sz="4" w:space="0" w:color="auto"/>
            </w:tcBorders>
          </w:tcPr>
          <w:p w14:paraId="2B494BBC" w14:textId="064C51A4" w:rsidR="00EA7A28" w:rsidRPr="00E550B0" w:rsidRDefault="00947186" w:rsidP="00EA7A28">
            <w:pPr>
              <w:spacing w:line="312" w:lineRule="auto"/>
              <w:rPr>
                <w:rFonts w:ascii="Times New Roman" w:hAnsi="Times New Roman" w:cs="Times New Roman"/>
                <w:sz w:val="26"/>
                <w:szCs w:val="26"/>
              </w:rPr>
            </w:pPr>
            <w:r w:rsidRPr="00E550B0">
              <w:rPr>
                <w:rFonts w:ascii="Times New Roman" w:hAnsi="Times New Roman" w:cs="Times New Roman"/>
                <w:sz w:val="26"/>
                <w:szCs w:val="26"/>
              </w:rPr>
              <w:t>- Tiếp thu</w:t>
            </w:r>
          </w:p>
        </w:tc>
      </w:tr>
      <w:tr w:rsidR="00E550B0" w:rsidRPr="00E550B0" w14:paraId="59A747AA" w14:textId="77777777" w:rsidTr="007D7F33">
        <w:tc>
          <w:tcPr>
            <w:tcW w:w="2263" w:type="dxa"/>
            <w:tcBorders>
              <w:top w:val="single" w:sz="4" w:space="0" w:color="auto"/>
              <w:bottom w:val="single" w:sz="4" w:space="0" w:color="auto"/>
            </w:tcBorders>
          </w:tcPr>
          <w:p w14:paraId="2C1EABF3" w14:textId="7D31C88E" w:rsidR="00EA7A28" w:rsidRPr="00E550B0" w:rsidRDefault="00947186"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t>Điều 12 khoản 1 điểm i:</w:t>
            </w:r>
          </w:p>
        </w:tc>
        <w:tc>
          <w:tcPr>
            <w:tcW w:w="2268" w:type="dxa"/>
            <w:tcBorders>
              <w:top w:val="single" w:sz="4" w:space="0" w:color="auto"/>
              <w:bottom w:val="single" w:sz="4" w:space="0" w:color="auto"/>
            </w:tcBorders>
          </w:tcPr>
          <w:p w14:paraId="2FB74A2B" w14:textId="77777777" w:rsidR="00EA7A28" w:rsidRPr="00E550B0" w:rsidRDefault="00EA7A28" w:rsidP="00C637B0">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25A512A3" w14:textId="7144F32C" w:rsidR="00EA7A28" w:rsidRPr="00E550B0" w:rsidRDefault="00EA7A28" w:rsidP="00EA7A28">
            <w:pPr>
              <w:spacing w:line="240" w:lineRule="auto"/>
              <w:rPr>
                <w:rFonts w:ascii="Times New Roman" w:hAnsi="Times New Roman" w:cs="Times New Roman"/>
                <w:sz w:val="26"/>
                <w:szCs w:val="26"/>
              </w:rPr>
            </w:pPr>
            <w:r w:rsidRPr="00E550B0">
              <w:rPr>
                <w:rFonts w:ascii="Times New Roman" w:hAnsi="Times New Roman" w:cs="Times New Roman"/>
                <w:sz w:val="26"/>
                <w:szCs w:val="26"/>
              </w:rPr>
              <w:t>- Nên tách riêng tiêu chuẩn quy mô số giường của Khu vực thử thuốc trên lâm sàng giai đoạn 1 hoặc Khu vực thử tương đương sinh học do đặc thù khác nhau. Nhiều đơn vị Pha 1 TNLS trên thế giới vẫn hoạt động với 10 giường và để tương đông với tiêu chuẩn của TNLS PPM, KTM trong TT 32/2023/TT-BYT (phụ lục XXI) đã ban hành “Khu vực thử thuốc trên lâm sàng giai đoạn 1 cần bố trí khép kin, kiểm soát ra vào với quy mô tối thiểu 10 giường điều trị nội trú”</w:t>
            </w:r>
          </w:p>
        </w:tc>
        <w:tc>
          <w:tcPr>
            <w:tcW w:w="3499" w:type="dxa"/>
            <w:tcBorders>
              <w:top w:val="single" w:sz="4" w:space="0" w:color="auto"/>
              <w:bottom w:val="single" w:sz="4" w:space="0" w:color="auto"/>
            </w:tcBorders>
          </w:tcPr>
          <w:p w14:paraId="48C8C7D6" w14:textId="7D56C423" w:rsidR="00EA7A28" w:rsidRPr="00E550B0" w:rsidRDefault="00947186" w:rsidP="00EA7A28">
            <w:pPr>
              <w:spacing w:line="312" w:lineRule="auto"/>
              <w:rPr>
                <w:rFonts w:ascii="Times New Roman" w:hAnsi="Times New Roman" w:cs="Times New Roman"/>
                <w:sz w:val="26"/>
                <w:szCs w:val="26"/>
              </w:rPr>
            </w:pPr>
            <w:r w:rsidRPr="00E550B0">
              <w:rPr>
                <w:rFonts w:ascii="Times New Roman" w:hAnsi="Times New Roman" w:cs="Times New Roman"/>
                <w:sz w:val="26"/>
                <w:szCs w:val="26"/>
              </w:rPr>
              <w:t>- Tiếp thu</w:t>
            </w:r>
          </w:p>
        </w:tc>
      </w:tr>
      <w:tr w:rsidR="00E550B0" w:rsidRPr="00E550B0" w14:paraId="702C1C21" w14:textId="77777777" w:rsidTr="007D7F33">
        <w:tc>
          <w:tcPr>
            <w:tcW w:w="2263" w:type="dxa"/>
            <w:tcBorders>
              <w:top w:val="single" w:sz="4" w:space="0" w:color="auto"/>
              <w:bottom w:val="single" w:sz="4" w:space="0" w:color="auto"/>
            </w:tcBorders>
          </w:tcPr>
          <w:p w14:paraId="775C3AA6" w14:textId="0169C116" w:rsidR="00947186" w:rsidRPr="00E550B0" w:rsidRDefault="00947186"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t xml:space="preserve">Điều 12 khoản 4: </w:t>
            </w:r>
          </w:p>
        </w:tc>
        <w:tc>
          <w:tcPr>
            <w:tcW w:w="2268" w:type="dxa"/>
            <w:tcBorders>
              <w:top w:val="single" w:sz="4" w:space="0" w:color="auto"/>
              <w:bottom w:val="single" w:sz="4" w:space="0" w:color="auto"/>
            </w:tcBorders>
          </w:tcPr>
          <w:p w14:paraId="2842EA6B" w14:textId="77777777" w:rsidR="00947186" w:rsidRPr="00E550B0" w:rsidRDefault="00947186" w:rsidP="00C637B0">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2A27C4F1" w14:textId="51212C80" w:rsidR="00947186" w:rsidRPr="00E550B0" w:rsidRDefault="00947186" w:rsidP="00EA7A28">
            <w:pPr>
              <w:spacing w:line="240" w:lineRule="auto"/>
              <w:rPr>
                <w:rFonts w:ascii="Times New Roman" w:hAnsi="Times New Roman" w:cs="Times New Roman"/>
                <w:sz w:val="26"/>
                <w:szCs w:val="26"/>
              </w:rPr>
            </w:pPr>
            <w:r w:rsidRPr="00E550B0">
              <w:rPr>
                <w:rFonts w:ascii="Times New Roman" w:hAnsi="Times New Roman" w:cs="Times New Roman"/>
                <w:sz w:val="26"/>
                <w:szCs w:val="26"/>
              </w:rPr>
              <w:t xml:space="preserve">Bổ sung </w:t>
            </w:r>
            <w:bookmarkStart w:id="0" w:name="_Hlk194416207"/>
            <w:r w:rsidRPr="00E550B0">
              <w:rPr>
                <w:rFonts w:ascii="Times New Roman" w:hAnsi="Times New Roman" w:cs="Times New Roman"/>
                <w:sz w:val="26"/>
                <w:szCs w:val="26"/>
              </w:rPr>
              <w:t>có khu vực lưu trữ hồ sơ nghiên cứu đảm bảo bảo mật, hạn chế tiếp cận và đảm bảo các quy định hiện hành.</w:t>
            </w:r>
            <w:bookmarkEnd w:id="0"/>
          </w:p>
        </w:tc>
        <w:tc>
          <w:tcPr>
            <w:tcW w:w="3499" w:type="dxa"/>
            <w:tcBorders>
              <w:top w:val="single" w:sz="4" w:space="0" w:color="auto"/>
              <w:bottom w:val="single" w:sz="4" w:space="0" w:color="auto"/>
            </w:tcBorders>
          </w:tcPr>
          <w:p w14:paraId="52BB229F" w14:textId="247B618D" w:rsidR="00947186" w:rsidRPr="00E550B0" w:rsidRDefault="00947186" w:rsidP="00EA7A28">
            <w:pPr>
              <w:spacing w:line="312" w:lineRule="auto"/>
              <w:rPr>
                <w:rFonts w:ascii="Times New Roman" w:hAnsi="Times New Roman" w:cs="Times New Roman"/>
                <w:sz w:val="26"/>
                <w:szCs w:val="26"/>
              </w:rPr>
            </w:pPr>
            <w:r w:rsidRPr="00E550B0">
              <w:rPr>
                <w:rFonts w:ascii="Times New Roman" w:hAnsi="Times New Roman" w:cs="Times New Roman"/>
                <w:sz w:val="26"/>
                <w:szCs w:val="26"/>
              </w:rPr>
              <w:t>- Tiếp thu</w:t>
            </w:r>
          </w:p>
        </w:tc>
      </w:tr>
      <w:tr w:rsidR="00E550B0" w:rsidRPr="00E550B0" w14:paraId="24114DDB" w14:textId="77777777" w:rsidTr="007D7F33">
        <w:tc>
          <w:tcPr>
            <w:tcW w:w="2263" w:type="dxa"/>
            <w:tcBorders>
              <w:top w:val="single" w:sz="4" w:space="0" w:color="auto"/>
              <w:bottom w:val="single" w:sz="4" w:space="0" w:color="auto"/>
            </w:tcBorders>
          </w:tcPr>
          <w:p w14:paraId="34CA93B8" w14:textId="4085F98D" w:rsidR="00947186" w:rsidRPr="00E550B0" w:rsidRDefault="00947186"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t>Điều 14 khoản 3</w:t>
            </w:r>
          </w:p>
        </w:tc>
        <w:tc>
          <w:tcPr>
            <w:tcW w:w="2268" w:type="dxa"/>
            <w:tcBorders>
              <w:top w:val="single" w:sz="4" w:space="0" w:color="auto"/>
              <w:bottom w:val="single" w:sz="4" w:space="0" w:color="auto"/>
            </w:tcBorders>
          </w:tcPr>
          <w:p w14:paraId="5A91BEED" w14:textId="77777777" w:rsidR="00947186" w:rsidRPr="00E550B0" w:rsidRDefault="00947186" w:rsidP="00C637B0">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24567612" w14:textId="16860F8C" w:rsidR="00947186" w:rsidRPr="00E550B0" w:rsidRDefault="00947186" w:rsidP="00EA7A28">
            <w:pPr>
              <w:spacing w:line="240" w:lineRule="auto"/>
              <w:rPr>
                <w:rFonts w:ascii="Times New Roman" w:hAnsi="Times New Roman" w:cs="Times New Roman"/>
                <w:sz w:val="26"/>
                <w:szCs w:val="26"/>
              </w:rPr>
            </w:pPr>
            <w:r w:rsidRPr="00E550B0">
              <w:rPr>
                <w:rFonts w:ascii="Times New Roman" w:hAnsi="Times New Roman" w:cs="Times New Roman"/>
                <w:sz w:val="26"/>
                <w:szCs w:val="26"/>
              </w:rPr>
              <w:t>cân nhắc bổ sung điểm c liên quan tới người chịu trách nhiệm chuyên môn tại bộ phận quản lý nghiên cứu thử thuốc trên lâm sàng.</w:t>
            </w:r>
          </w:p>
        </w:tc>
        <w:tc>
          <w:tcPr>
            <w:tcW w:w="3499" w:type="dxa"/>
            <w:tcBorders>
              <w:top w:val="single" w:sz="4" w:space="0" w:color="auto"/>
              <w:bottom w:val="single" w:sz="4" w:space="0" w:color="auto"/>
            </w:tcBorders>
          </w:tcPr>
          <w:p w14:paraId="23FC6091" w14:textId="1B8C9D50" w:rsidR="00947186" w:rsidRPr="00E550B0" w:rsidRDefault="00947186" w:rsidP="00EA7A28">
            <w:pPr>
              <w:spacing w:line="312" w:lineRule="auto"/>
              <w:rPr>
                <w:rFonts w:ascii="Times New Roman" w:hAnsi="Times New Roman" w:cs="Times New Roman"/>
                <w:sz w:val="26"/>
                <w:szCs w:val="26"/>
              </w:rPr>
            </w:pPr>
            <w:r w:rsidRPr="00E550B0">
              <w:rPr>
                <w:rFonts w:ascii="Times New Roman" w:hAnsi="Times New Roman" w:cs="Times New Roman"/>
                <w:sz w:val="26"/>
                <w:szCs w:val="26"/>
              </w:rPr>
              <w:t>Tuỳ theo thực tế tại đơn vị để đơn vị tự phân công nhiệm vụ cho người chịu trách nhiệm</w:t>
            </w:r>
          </w:p>
        </w:tc>
      </w:tr>
      <w:tr w:rsidR="00E550B0" w:rsidRPr="00E550B0" w14:paraId="441F8238" w14:textId="77777777" w:rsidTr="007D7F33">
        <w:tc>
          <w:tcPr>
            <w:tcW w:w="2263" w:type="dxa"/>
            <w:tcBorders>
              <w:top w:val="single" w:sz="4" w:space="0" w:color="auto"/>
              <w:bottom w:val="single" w:sz="4" w:space="0" w:color="auto"/>
            </w:tcBorders>
          </w:tcPr>
          <w:p w14:paraId="13F5C192" w14:textId="58A4DE80" w:rsidR="00947186" w:rsidRPr="00E550B0" w:rsidRDefault="00947186"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lastRenderedPageBreak/>
              <w:t>Điều 14 khoản 4</w:t>
            </w:r>
          </w:p>
        </w:tc>
        <w:tc>
          <w:tcPr>
            <w:tcW w:w="2268" w:type="dxa"/>
            <w:tcBorders>
              <w:top w:val="single" w:sz="4" w:space="0" w:color="auto"/>
              <w:bottom w:val="single" w:sz="4" w:space="0" w:color="auto"/>
            </w:tcBorders>
          </w:tcPr>
          <w:p w14:paraId="560FC2E6" w14:textId="77777777" w:rsidR="00947186" w:rsidRPr="00E550B0" w:rsidRDefault="00947186" w:rsidP="00C637B0">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35B4C89F" w14:textId="6BAE4D65" w:rsidR="00947186" w:rsidRPr="00E550B0" w:rsidRDefault="00947186" w:rsidP="00947186">
            <w:pPr>
              <w:spacing w:line="312" w:lineRule="auto"/>
              <w:rPr>
                <w:rFonts w:ascii="Times New Roman" w:hAnsi="Times New Roman" w:cs="Times New Roman"/>
                <w:sz w:val="26"/>
                <w:szCs w:val="26"/>
              </w:rPr>
            </w:pPr>
            <w:r w:rsidRPr="00E550B0">
              <w:rPr>
                <w:rFonts w:ascii="Times New Roman" w:hAnsi="Times New Roman" w:cs="Times New Roman"/>
                <w:sz w:val="26"/>
                <w:szCs w:val="26"/>
              </w:rPr>
              <w:t xml:space="preserve">“Thông tư 45/2017/TT-BYT …” </w:t>
            </w:r>
            <w:r w:rsidRPr="00E550B0">
              <w:rPr>
                <w:rFonts w:ascii="Times New Roman" w:hAnsi="Times New Roman" w:cs="Times New Roman"/>
                <w:sz w:val="26"/>
                <w:szCs w:val="26"/>
              </w:rPr>
              <w:sym w:font="Wingdings" w:char="F0E0"/>
            </w:r>
            <w:r w:rsidRPr="00E550B0">
              <w:rPr>
                <w:rFonts w:ascii="Times New Roman" w:hAnsi="Times New Roman" w:cs="Times New Roman"/>
                <w:sz w:val="26"/>
                <w:szCs w:val="26"/>
              </w:rPr>
              <w:t xml:space="preserve"> “</w:t>
            </w:r>
            <w:r w:rsidRPr="00E550B0">
              <w:rPr>
                <w:rFonts w:ascii="Times New Roman" w:hAnsi="Times New Roman" w:cs="Times New Roman"/>
                <w:b/>
                <w:bCs/>
                <w:sz w:val="26"/>
                <w:szCs w:val="26"/>
              </w:rPr>
              <w:t>Thông tư 43/2024/TT-BYT ….</w:t>
            </w:r>
            <w:r w:rsidRPr="00E550B0">
              <w:rPr>
                <w:rFonts w:ascii="Times New Roman" w:hAnsi="Times New Roman" w:cs="Times New Roman"/>
                <w:sz w:val="26"/>
                <w:szCs w:val="26"/>
              </w:rPr>
              <w:t>”</w:t>
            </w:r>
          </w:p>
        </w:tc>
        <w:tc>
          <w:tcPr>
            <w:tcW w:w="3499" w:type="dxa"/>
            <w:tcBorders>
              <w:top w:val="single" w:sz="4" w:space="0" w:color="auto"/>
              <w:bottom w:val="single" w:sz="4" w:space="0" w:color="auto"/>
            </w:tcBorders>
          </w:tcPr>
          <w:p w14:paraId="73815825" w14:textId="4AFF61CA" w:rsidR="00947186" w:rsidRPr="00E550B0" w:rsidRDefault="00947186" w:rsidP="00EA7A28">
            <w:pPr>
              <w:spacing w:line="312" w:lineRule="auto"/>
              <w:rPr>
                <w:rFonts w:ascii="Times New Roman" w:hAnsi="Times New Roman" w:cs="Times New Roman"/>
                <w:sz w:val="26"/>
                <w:szCs w:val="26"/>
              </w:rPr>
            </w:pPr>
            <w:r w:rsidRPr="00E550B0">
              <w:rPr>
                <w:rFonts w:ascii="Times New Roman" w:hAnsi="Times New Roman" w:cs="Times New Roman"/>
                <w:sz w:val="26"/>
                <w:szCs w:val="26"/>
              </w:rPr>
              <w:t>- Tiếp thu</w:t>
            </w:r>
          </w:p>
        </w:tc>
      </w:tr>
      <w:tr w:rsidR="00E550B0" w:rsidRPr="00E550B0" w14:paraId="7A761F44" w14:textId="77777777" w:rsidTr="007D7F33">
        <w:tc>
          <w:tcPr>
            <w:tcW w:w="2263" w:type="dxa"/>
            <w:tcBorders>
              <w:top w:val="single" w:sz="4" w:space="0" w:color="auto"/>
              <w:bottom w:val="single" w:sz="4" w:space="0" w:color="auto"/>
            </w:tcBorders>
          </w:tcPr>
          <w:p w14:paraId="4E5D5B5E" w14:textId="31E05D77" w:rsidR="00947186" w:rsidRPr="00E550B0" w:rsidRDefault="00947186"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t>Điều 16 Khoản 1 điểm d, khoản 2 điểm d</w:t>
            </w:r>
          </w:p>
        </w:tc>
        <w:tc>
          <w:tcPr>
            <w:tcW w:w="2268" w:type="dxa"/>
            <w:tcBorders>
              <w:top w:val="single" w:sz="4" w:space="0" w:color="auto"/>
              <w:bottom w:val="single" w:sz="4" w:space="0" w:color="auto"/>
            </w:tcBorders>
          </w:tcPr>
          <w:p w14:paraId="6E86F4CC" w14:textId="77777777" w:rsidR="00947186" w:rsidRPr="00E550B0" w:rsidRDefault="00947186" w:rsidP="00C637B0">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4A6A2A2C" w14:textId="426B3D7E" w:rsidR="00947186" w:rsidRPr="00E550B0" w:rsidRDefault="00947186" w:rsidP="00947186">
            <w:pPr>
              <w:spacing w:line="312" w:lineRule="auto"/>
              <w:rPr>
                <w:rFonts w:ascii="Times New Roman" w:hAnsi="Times New Roman" w:cs="Times New Roman"/>
                <w:sz w:val="26"/>
                <w:szCs w:val="26"/>
              </w:rPr>
            </w:pPr>
            <w:r w:rsidRPr="00E550B0">
              <w:rPr>
                <w:rFonts w:ascii="Times New Roman" w:hAnsi="Times New Roman" w:cs="Times New Roman"/>
                <w:sz w:val="26"/>
                <w:szCs w:val="26"/>
              </w:rPr>
              <w:t xml:space="preserve">Thực tế Hội đồng đạo đức cấp cơ sở thực tế chỉ giám sát kiểm tra </w:t>
            </w:r>
            <w:r w:rsidRPr="00E550B0">
              <w:rPr>
                <w:rFonts w:ascii="Times New Roman" w:hAnsi="Times New Roman" w:cs="Times New Roman"/>
                <w:b/>
                <w:bCs/>
                <w:sz w:val="26"/>
                <w:szCs w:val="26"/>
              </w:rPr>
              <w:t xml:space="preserve">trong </w:t>
            </w:r>
            <w:r w:rsidRPr="00E550B0">
              <w:rPr>
                <w:rFonts w:ascii="Times New Roman" w:hAnsi="Times New Roman" w:cs="Times New Roman"/>
                <w:sz w:val="26"/>
                <w:szCs w:val="26"/>
              </w:rPr>
              <w:t>quá trình triển khai nên đề xuất điều chỉnh lại mục này (bỏ “trước” và “sau”)</w:t>
            </w:r>
          </w:p>
        </w:tc>
        <w:tc>
          <w:tcPr>
            <w:tcW w:w="3499" w:type="dxa"/>
            <w:tcBorders>
              <w:top w:val="single" w:sz="4" w:space="0" w:color="auto"/>
              <w:bottom w:val="single" w:sz="4" w:space="0" w:color="auto"/>
            </w:tcBorders>
          </w:tcPr>
          <w:p w14:paraId="017DE324" w14:textId="77777777" w:rsidR="00947186" w:rsidRPr="00E550B0" w:rsidRDefault="00947186" w:rsidP="00947186">
            <w:pPr>
              <w:spacing w:line="312" w:lineRule="auto"/>
              <w:rPr>
                <w:rFonts w:ascii="Times New Roman" w:hAnsi="Times New Roman" w:cs="Times New Roman"/>
                <w:sz w:val="26"/>
                <w:szCs w:val="26"/>
              </w:rPr>
            </w:pPr>
            <w:r w:rsidRPr="00E550B0">
              <w:rPr>
                <w:rFonts w:ascii="Times New Roman" w:hAnsi="Times New Roman" w:cs="Times New Roman"/>
                <w:sz w:val="26"/>
                <w:szCs w:val="26"/>
              </w:rPr>
              <w:t>- Quy định này đã nêu rõ tuỳ tính chất nghiên cứu</w:t>
            </w:r>
          </w:p>
          <w:p w14:paraId="65E0C1C2" w14:textId="77777777" w:rsidR="00947186" w:rsidRPr="00E550B0" w:rsidRDefault="00947186" w:rsidP="00EA7A28">
            <w:pPr>
              <w:spacing w:line="312" w:lineRule="auto"/>
              <w:rPr>
                <w:rFonts w:ascii="Times New Roman" w:hAnsi="Times New Roman" w:cs="Times New Roman"/>
                <w:sz w:val="26"/>
                <w:szCs w:val="26"/>
              </w:rPr>
            </w:pPr>
          </w:p>
        </w:tc>
      </w:tr>
      <w:tr w:rsidR="00E550B0" w:rsidRPr="00E550B0" w14:paraId="55F04B91" w14:textId="77777777" w:rsidTr="007D7F33">
        <w:tc>
          <w:tcPr>
            <w:tcW w:w="2263" w:type="dxa"/>
            <w:tcBorders>
              <w:top w:val="single" w:sz="4" w:space="0" w:color="auto"/>
              <w:bottom w:val="single" w:sz="4" w:space="0" w:color="auto"/>
            </w:tcBorders>
          </w:tcPr>
          <w:p w14:paraId="7A7127A8" w14:textId="6D67AF7F" w:rsidR="00947186" w:rsidRPr="00E550B0" w:rsidRDefault="00947186"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t>Điều 17 Khoản 1 điểm 1</w:t>
            </w:r>
          </w:p>
        </w:tc>
        <w:tc>
          <w:tcPr>
            <w:tcW w:w="2268" w:type="dxa"/>
            <w:tcBorders>
              <w:top w:val="single" w:sz="4" w:space="0" w:color="auto"/>
              <w:bottom w:val="single" w:sz="4" w:space="0" w:color="auto"/>
            </w:tcBorders>
          </w:tcPr>
          <w:p w14:paraId="620B455A" w14:textId="77777777" w:rsidR="00947186" w:rsidRPr="00E550B0" w:rsidRDefault="00947186" w:rsidP="00C637B0">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65706822" w14:textId="36E8C5F2" w:rsidR="00947186" w:rsidRPr="00E550B0" w:rsidRDefault="00947186" w:rsidP="00947186">
            <w:pPr>
              <w:spacing w:line="312" w:lineRule="auto"/>
              <w:rPr>
                <w:rFonts w:ascii="Times New Roman" w:hAnsi="Times New Roman" w:cs="Times New Roman"/>
                <w:sz w:val="26"/>
                <w:szCs w:val="26"/>
              </w:rPr>
            </w:pPr>
            <w:r w:rsidRPr="00E550B0">
              <w:rPr>
                <w:rFonts w:ascii="Times New Roman" w:hAnsi="Times New Roman" w:cs="Times New Roman"/>
                <w:sz w:val="26"/>
                <w:szCs w:val="26"/>
              </w:rPr>
              <w:t xml:space="preserve">cần định nghĩa “nguy hiểm” để phân biệt với các tiêu chí SAE trong khoản 9 điều 1. Nên làm rõ hơn “nghiên cứu viên chính và cơ sở nhân thử thuốc trên lâm sàng phải dừng ngay thử thuốc trên đối tượng đó </w:t>
            </w:r>
            <w:r w:rsidRPr="00E550B0">
              <w:rPr>
                <w:rFonts w:ascii="Times New Roman" w:hAnsi="Times New Roman" w:cs="Times New Roman"/>
                <w:i/>
                <w:iCs/>
                <w:sz w:val="26"/>
                <w:szCs w:val="26"/>
              </w:rPr>
              <w:t xml:space="preserve">khi nghi ngờ có liên quan tới thuốc / sản phẩm nghiên cứu” </w:t>
            </w:r>
            <w:r w:rsidRPr="00E550B0">
              <w:rPr>
                <w:rFonts w:ascii="Times New Roman" w:hAnsi="Times New Roman" w:cs="Times New Roman"/>
                <w:sz w:val="26"/>
                <w:szCs w:val="26"/>
              </w:rPr>
              <w:t xml:space="preserve">để phân biệt với SAE không phải do thuốc như tiến trển bệnh lý hay tai nạn ngoài khuôn khổ bệnh viện. Cần cụ thể hơn “báo cáo khẩn ngay” là trong vòng bao lâu, thường thực tế là trong vòng 24h qua email để xác nhận bằng chứng có dấu mốc báo cáo (điện thoại nên là bổ sung thêm trong trường hợp cần thiết vì điện thoại thường khó có căn cứ đánh giá). Nếu việc báo cáo khẩn bằng email hay điện thoại tới Hội đồng đạo đức quốc gia và Cục KHCN&amp;ĐT thì có thể sẽ phảo thiết lập email riêng hoặc số điện thoại hotline riêng để tiếp nhận và xử lý. Có thể cân nhắc bổ sung phương án và trình tự họp Hội đồng đạo đức khẩn cấp để giảm rủi ro tối đa trên đối tượng </w:t>
            </w:r>
            <w:r w:rsidRPr="00E550B0">
              <w:rPr>
                <w:rFonts w:ascii="Times New Roman" w:hAnsi="Times New Roman" w:cs="Times New Roman"/>
                <w:sz w:val="26"/>
                <w:szCs w:val="26"/>
              </w:rPr>
              <w:lastRenderedPageBreak/>
              <w:t>nghiên cứu trong trường hợp biến cố tử vong do thuốc hoặc biến cố SAE đủ nghiêm trọng với tần suất bất thường có thể dẫn tới việc dừng nghiên cứu.</w:t>
            </w:r>
          </w:p>
        </w:tc>
        <w:tc>
          <w:tcPr>
            <w:tcW w:w="3499" w:type="dxa"/>
            <w:tcBorders>
              <w:top w:val="single" w:sz="4" w:space="0" w:color="auto"/>
              <w:bottom w:val="single" w:sz="4" w:space="0" w:color="auto"/>
            </w:tcBorders>
          </w:tcPr>
          <w:p w14:paraId="2457C369" w14:textId="28375C38" w:rsidR="00947186" w:rsidRPr="00E550B0" w:rsidRDefault="00947186" w:rsidP="00947186">
            <w:pPr>
              <w:spacing w:line="312" w:lineRule="auto"/>
              <w:rPr>
                <w:rFonts w:ascii="Times New Roman" w:hAnsi="Times New Roman" w:cs="Times New Roman"/>
                <w:sz w:val="26"/>
                <w:szCs w:val="26"/>
              </w:rPr>
            </w:pPr>
            <w:r w:rsidRPr="00E550B0">
              <w:rPr>
                <w:rFonts w:ascii="Times New Roman" w:hAnsi="Times New Roman" w:cs="Times New Roman"/>
                <w:sz w:val="26"/>
                <w:szCs w:val="26"/>
              </w:rPr>
              <w:lastRenderedPageBreak/>
              <w:t>- AE bao gồm cả SAE và sẽ được phân loại sau</w:t>
            </w:r>
          </w:p>
        </w:tc>
      </w:tr>
      <w:tr w:rsidR="00E550B0" w:rsidRPr="00E550B0" w14:paraId="13216FD8" w14:textId="77777777" w:rsidTr="007D7F33">
        <w:tc>
          <w:tcPr>
            <w:tcW w:w="2263" w:type="dxa"/>
            <w:tcBorders>
              <w:top w:val="single" w:sz="4" w:space="0" w:color="auto"/>
              <w:bottom w:val="single" w:sz="4" w:space="0" w:color="auto"/>
            </w:tcBorders>
          </w:tcPr>
          <w:p w14:paraId="3815BA27" w14:textId="2CFB6EAA" w:rsidR="00947186" w:rsidRPr="00E550B0" w:rsidRDefault="00947186"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t>Điều 18 Khoản 4 điểm c</w:t>
            </w:r>
          </w:p>
        </w:tc>
        <w:tc>
          <w:tcPr>
            <w:tcW w:w="2268" w:type="dxa"/>
            <w:tcBorders>
              <w:top w:val="single" w:sz="4" w:space="0" w:color="auto"/>
              <w:bottom w:val="single" w:sz="4" w:space="0" w:color="auto"/>
            </w:tcBorders>
          </w:tcPr>
          <w:p w14:paraId="34934415" w14:textId="77777777" w:rsidR="00947186" w:rsidRPr="00E550B0" w:rsidRDefault="00947186" w:rsidP="00C637B0">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3089B6CC" w14:textId="77777777" w:rsidR="00947186" w:rsidRPr="00E550B0" w:rsidRDefault="00947186" w:rsidP="00947186">
            <w:pPr>
              <w:spacing w:line="312" w:lineRule="auto"/>
              <w:rPr>
                <w:rFonts w:ascii="Times New Roman" w:hAnsi="Times New Roman" w:cs="Times New Roman"/>
                <w:sz w:val="26"/>
                <w:szCs w:val="26"/>
              </w:rPr>
            </w:pPr>
            <w:r w:rsidRPr="00E550B0">
              <w:rPr>
                <w:rFonts w:ascii="Times New Roman" w:hAnsi="Times New Roman" w:cs="Times New Roman"/>
                <w:sz w:val="26"/>
                <w:szCs w:val="26"/>
              </w:rPr>
              <w:t xml:space="preserve">Hội đồng đạo đức cơ sở xem xét và cho ý kiến chuyên môn về các </w:t>
            </w:r>
            <w:r w:rsidRPr="00E550B0">
              <w:rPr>
                <w:rFonts w:ascii="Times New Roman" w:hAnsi="Times New Roman" w:cs="Times New Roman"/>
                <w:b/>
                <w:bCs/>
                <w:i/>
                <w:iCs/>
                <w:sz w:val="26"/>
                <w:szCs w:val="26"/>
              </w:rPr>
              <w:t xml:space="preserve">SAE </w:t>
            </w:r>
            <w:r w:rsidRPr="00E550B0">
              <w:rPr>
                <w:rFonts w:ascii="Times New Roman" w:hAnsi="Times New Roman" w:cs="Times New Roman"/>
                <w:sz w:val="26"/>
                <w:szCs w:val="26"/>
              </w:rPr>
              <w:t>(do số lượng AE nhẹ rất lớn và không khả thi cho hội đồng đạo đức cơ sở xem xét chi tiết, báo cáo AE có thể xem xét thông qua báo cáo tiến độ định kỳ, trong biểu mẫu báo cáo SAE đã có nội dung ý kiến của Hội đồng đạo đức)</w:t>
            </w:r>
          </w:p>
          <w:p w14:paraId="10A7B246" w14:textId="1404CDA4" w:rsidR="00947186" w:rsidRPr="00E550B0" w:rsidRDefault="00947186" w:rsidP="00947186">
            <w:pPr>
              <w:spacing w:line="312" w:lineRule="auto"/>
              <w:rPr>
                <w:rFonts w:ascii="Times New Roman" w:hAnsi="Times New Roman" w:cs="Times New Roman"/>
                <w:sz w:val="26"/>
                <w:szCs w:val="26"/>
              </w:rPr>
            </w:pPr>
            <w:r w:rsidRPr="00E550B0">
              <w:rPr>
                <w:rFonts w:ascii="Times New Roman" w:hAnsi="Times New Roman" w:cs="Times New Roman"/>
                <w:sz w:val="26"/>
                <w:szCs w:val="26"/>
              </w:rPr>
              <w:t xml:space="preserve"> </w:t>
            </w:r>
          </w:p>
        </w:tc>
        <w:tc>
          <w:tcPr>
            <w:tcW w:w="3499" w:type="dxa"/>
            <w:tcBorders>
              <w:top w:val="single" w:sz="4" w:space="0" w:color="auto"/>
              <w:bottom w:val="single" w:sz="4" w:space="0" w:color="auto"/>
            </w:tcBorders>
          </w:tcPr>
          <w:p w14:paraId="15FFA6ED" w14:textId="77777777" w:rsidR="00947186" w:rsidRPr="00E550B0" w:rsidRDefault="00947186" w:rsidP="00947186">
            <w:pPr>
              <w:spacing w:line="312" w:lineRule="auto"/>
              <w:rPr>
                <w:rFonts w:ascii="Times New Roman" w:hAnsi="Times New Roman" w:cs="Times New Roman"/>
                <w:sz w:val="26"/>
                <w:szCs w:val="26"/>
              </w:rPr>
            </w:pPr>
            <w:r w:rsidRPr="00E550B0">
              <w:rPr>
                <w:rFonts w:ascii="Times New Roman" w:hAnsi="Times New Roman" w:cs="Times New Roman"/>
                <w:sz w:val="26"/>
                <w:szCs w:val="26"/>
              </w:rPr>
              <w:t>- Trách nhiệm xem xét AE và SAE là của Hội đồng đạo đức, tần xuất xem xét AE của Hội đồng do chủ tịch Hội đồng tự quyết định</w:t>
            </w:r>
          </w:p>
          <w:p w14:paraId="0C6ED657" w14:textId="77777777" w:rsidR="00947186" w:rsidRPr="00E550B0" w:rsidRDefault="00947186" w:rsidP="00947186">
            <w:pPr>
              <w:spacing w:line="312" w:lineRule="auto"/>
              <w:rPr>
                <w:rFonts w:ascii="Times New Roman" w:hAnsi="Times New Roman" w:cs="Times New Roman"/>
                <w:sz w:val="26"/>
                <w:szCs w:val="26"/>
              </w:rPr>
            </w:pPr>
          </w:p>
        </w:tc>
      </w:tr>
      <w:tr w:rsidR="00E550B0" w:rsidRPr="00E550B0" w14:paraId="63F3FA4E" w14:textId="77777777" w:rsidTr="007D7F33">
        <w:tc>
          <w:tcPr>
            <w:tcW w:w="2263" w:type="dxa"/>
            <w:tcBorders>
              <w:top w:val="single" w:sz="4" w:space="0" w:color="auto"/>
              <w:bottom w:val="single" w:sz="4" w:space="0" w:color="auto"/>
            </w:tcBorders>
          </w:tcPr>
          <w:p w14:paraId="12A7F6B4" w14:textId="53FC75D6" w:rsidR="00947186" w:rsidRPr="00E550B0" w:rsidRDefault="00947186"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t>Điều 19 khoản 1</w:t>
            </w:r>
          </w:p>
        </w:tc>
        <w:tc>
          <w:tcPr>
            <w:tcW w:w="2268" w:type="dxa"/>
            <w:tcBorders>
              <w:top w:val="single" w:sz="4" w:space="0" w:color="auto"/>
              <w:bottom w:val="single" w:sz="4" w:space="0" w:color="auto"/>
            </w:tcBorders>
          </w:tcPr>
          <w:p w14:paraId="50B01FB2" w14:textId="77777777" w:rsidR="00947186" w:rsidRPr="00E550B0" w:rsidRDefault="00947186" w:rsidP="00C637B0">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0FBCD45F" w14:textId="1751C500" w:rsidR="00947186" w:rsidRPr="00E550B0" w:rsidRDefault="00947186" w:rsidP="00947186">
            <w:pPr>
              <w:spacing w:line="312" w:lineRule="auto"/>
              <w:rPr>
                <w:rFonts w:ascii="Times New Roman" w:hAnsi="Times New Roman" w:cs="Times New Roman"/>
                <w:sz w:val="26"/>
                <w:szCs w:val="26"/>
              </w:rPr>
            </w:pPr>
            <w:r w:rsidRPr="00E550B0">
              <w:rPr>
                <w:rFonts w:ascii="Times New Roman" w:hAnsi="Times New Roman" w:cs="Times New Roman"/>
                <w:sz w:val="26"/>
                <w:szCs w:val="26"/>
              </w:rPr>
              <w:t>Tài chính cho nghiên cứu thử thuốc trên lâm sàng: Do Hội đồng đạo đức có sự đánh giá độc lập và tránh xung đột lợi ích, nên hoạt động quản lý, giám sát của Hội đồng đạo đức không nhất thiết phải viết cụ thể trong hợp đồng ký kết với nhà tài trợ? Có thể đưa phương pháp để đảm bảo hoạt động kiểm tra, giám sát ít nhất 1 năm và kinh phí hoạt động này do tổ chức cá nhân có thuốc thử lâm sàng chi trả theo Thông báo riêng theo tình hình và đặc thù của từng đơn vị.</w:t>
            </w:r>
          </w:p>
        </w:tc>
        <w:tc>
          <w:tcPr>
            <w:tcW w:w="3499" w:type="dxa"/>
            <w:tcBorders>
              <w:top w:val="single" w:sz="4" w:space="0" w:color="auto"/>
              <w:bottom w:val="single" w:sz="4" w:space="0" w:color="auto"/>
            </w:tcBorders>
          </w:tcPr>
          <w:p w14:paraId="76079941" w14:textId="77777777" w:rsidR="00947186" w:rsidRPr="00E550B0" w:rsidRDefault="00947186" w:rsidP="00947186">
            <w:pPr>
              <w:spacing w:line="312" w:lineRule="auto"/>
              <w:rPr>
                <w:rFonts w:ascii="Times New Roman" w:hAnsi="Times New Roman" w:cs="Times New Roman"/>
                <w:sz w:val="26"/>
                <w:szCs w:val="26"/>
              </w:rPr>
            </w:pPr>
            <w:r w:rsidRPr="00E550B0">
              <w:rPr>
                <w:rFonts w:ascii="Times New Roman" w:hAnsi="Times New Roman" w:cs="Times New Roman"/>
                <w:sz w:val="26"/>
                <w:szCs w:val="26"/>
              </w:rPr>
              <w:t>- Đơn vị có thể ký kết hợp đồng riêng, nhưng vẫn phải đảm bảo tính pháp lý</w:t>
            </w:r>
          </w:p>
          <w:p w14:paraId="5A2BF8C8" w14:textId="77777777" w:rsidR="00947186" w:rsidRPr="00E550B0" w:rsidRDefault="00947186" w:rsidP="00947186">
            <w:pPr>
              <w:spacing w:line="312" w:lineRule="auto"/>
              <w:rPr>
                <w:rFonts w:ascii="Times New Roman" w:hAnsi="Times New Roman" w:cs="Times New Roman"/>
                <w:sz w:val="26"/>
                <w:szCs w:val="26"/>
              </w:rPr>
            </w:pPr>
          </w:p>
        </w:tc>
      </w:tr>
      <w:tr w:rsidR="00E550B0" w:rsidRPr="00E550B0" w14:paraId="2864FA76" w14:textId="77777777" w:rsidTr="007D7F33">
        <w:tc>
          <w:tcPr>
            <w:tcW w:w="2263" w:type="dxa"/>
            <w:tcBorders>
              <w:top w:val="single" w:sz="4" w:space="0" w:color="auto"/>
              <w:bottom w:val="single" w:sz="4" w:space="0" w:color="auto"/>
            </w:tcBorders>
          </w:tcPr>
          <w:p w14:paraId="61DF9AD3" w14:textId="1F742D32" w:rsidR="00947186" w:rsidRPr="00E550B0" w:rsidRDefault="00947186"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t>Phụ lục III: Biểu mẫu văn bản</w:t>
            </w:r>
          </w:p>
        </w:tc>
        <w:tc>
          <w:tcPr>
            <w:tcW w:w="2268" w:type="dxa"/>
            <w:tcBorders>
              <w:top w:val="single" w:sz="4" w:space="0" w:color="auto"/>
              <w:bottom w:val="single" w:sz="4" w:space="0" w:color="auto"/>
            </w:tcBorders>
          </w:tcPr>
          <w:p w14:paraId="5A438012" w14:textId="77777777" w:rsidR="00947186" w:rsidRPr="00E550B0" w:rsidRDefault="00947186" w:rsidP="00C637B0">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6A951032" w14:textId="6B0D03C0" w:rsidR="00947186" w:rsidRPr="00E550B0" w:rsidRDefault="00947186" w:rsidP="00947186">
            <w:pPr>
              <w:spacing w:line="312" w:lineRule="auto"/>
              <w:rPr>
                <w:rFonts w:ascii="Times New Roman" w:hAnsi="Times New Roman" w:cs="Times New Roman"/>
                <w:sz w:val="26"/>
                <w:szCs w:val="26"/>
              </w:rPr>
            </w:pPr>
            <w:r w:rsidRPr="00E550B0">
              <w:rPr>
                <w:rFonts w:ascii="Times New Roman" w:hAnsi="Times New Roman" w:cs="Times New Roman"/>
                <w:sz w:val="26"/>
                <w:szCs w:val="26"/>
              </w:rPr>
              <w:t xml:space="preserve">Biểu mẫu số 08 Thuyết mình đề cương nghiên cứu thử thuốc trên lâm sàng. Mục 8 “Cơ sở kinh doanh dịch vụ </w:t>
            </w:r>
            <w:r w:rsidRPr="00E550B0">
              <w:rPr>
                <w:rFonts w:ascii="Times New Roman" w:hAnsi="Times New Roman" w:cs="Times New Roman"/>
                <w:sz w:val="26"/>
                <w:szCs w:val="26"/>
              </w:rPr>
              <w:lastRenderedPageBreak/>
              <w:t xml:space="preserve">thử thuốc trên lâm sàng” </w:t>
            </w:r>
            <w:r w:rsidRPr="00E550B0">
              <w:rPr>
                <w:rFonts w:ascii="Times New Roman" w:hAnsi="Times New Roman" w:cs="Times New Roman"/>
                <w:sz w:val="26"/>
                <w:szCs w:val="26"/>
              </w:rPr>
              <w:sym w:font="Wingdings" w:char="F0E0"/>
            </w:r>
            <w:r w:rsidRPr="00E550B0">
              <w:rPr>
                <w:rFonts w:ascii="Times New Roman" w:hAnsi="Times New Roman" w:cs="Times New Roman"/>
                <w:sz w:val="26"/>
                <w:szCs w:val="26"/>
              </w:rPr>
              <w:t>”Cơ sở nhận thử thuốc trên lâm sàng</w:t>
            </w:r>
          </w:p>
        </w:tc>
        <w:tc>
          <w:tcPr>
            <w:tcW w:w="3499" w:type="dxa"/>
            <w:tcBorders>
              <w:top w:val="single" w:sz="4" w:space="0" w:color="auto"/>
              <w:bottom w:val="single" w:sz="4" w:space="0" w:color="auto"/>
            </w:tcBorders>
          </w:tcPr>
          <w:p w14:paraId="739B5050" w14:textId="054BAC31" w:rsidR="00947186" w:rsidRPr="00E550B0" w:rsidRDefault="00947186" w:rsidP="00947186">
            <w:pPr>
              <w:spacing w:line="312" w:lineRule="auto"/>
              <w:rPr>
                <w:rFonts w:ascii="Times New Roman" w:hAnsi="Times New Roman" w:cs="Times New Roman"/>
                <w:sz w:val="26"/>
                <w:szCs w:val="26"/>
              </w:rPr>
            </w:pPr>
            <w:r w:rsidRPr="00E550B0">
              <w:rPr>
                <w:rFonts w:ascii="Times New Roman" w:hAnsi="Times New Roman" w:cs="Times New Roman"/>
                <w:sz w:val="26"/>
                <w:szCs w:val="26"/>
              </w:rPr>
              <w:lastRenderedPageBreak/>
              <w:t>- Tiếp thu</w:t>
            </w:r>
          </w:p>
        </w:tc>
      </w:tr>
      <w:tr w:rsidR="00E550B0" w:rsidRPr="00E550B0" w14:paraId="28067786" w14:textId="77777777" w:rsidTr="007D7F33">
        <w:tc>
          <w:tcPr>
            <w:tcW w:w="2263" w:type="dxa"/>
            <w:tcBorders>
              <w:top w:val="single" w:sz="4" w:space="0" w:color="auto"/>
              <w:bottom w:val="single" w:sz="4" w:space="0" w:color="auto"/>
            </w:tcBorders>
          </w:tcPr>
          <w:p w14:paraId="577F9A05" w14:textId="110D8EF0" w:rsidR="00947186" w:rsidRPr="00E550B0" w:rsidRDefault="004F4282"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t xml:space="preserve">Chương VII, Điều 18: </w:t>
            </w:r>
          </w:p>
        </w:tc>
        <w:tc>
          <w:tcPr>
            <w:tcW w:w="2268" w:type="dxa"/>
            <w:tcBorders>
              <w:top w:val="single" w:sz="4" w:space="0" w:color="auto"/>
              <w:bottom w:val="single" w:sz="4" w:space="0" w:color="auto"/>
            </w:tcBorders>
          </w:tcPr>
          <w:p w14:paraId="5544922C" w14:textId="053BE113" w:rsidR="00947186" w:rsidRPr="00E550B0" w:rsidRDefault="004F4282"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t>Bệnh viện 74 Trung ương</w:t>
            </w:r>
          </w:p>
        </w:tc>
        <w:tc>
          <w:tcPr>
            <w:tcW w:w="5964" w:type="dxa"/>
            <w:tcBorders>
              <w:top w:val="single" w:sz="4" w:space="0" w:color="auto"/>
              <w:bottom w:val="single" w:sz="4" w:space="0" w:color="auto"/>
            </w:tcBorders>
          </w:tcPr>
          <w:p w14:paraId="42A89274" w14:textId="06F87FFC" w:rsidR="00947186" w:rsidRPr="00E550B0" w:rsidRDefault="004F4282" w:rsidP="00947186">
            <w:pPr>
              <w:spacing w:line="312" w:lineRule="auto"/>
              <w:rPr>
                <w:rFonts w:ascii="Times New Roman" w:hAnsi="Times New Roman" w:cs="Times New Roman"/>
                <w:sz w:val="26"/>
                <w:szCs w:val="26"/>
              </w:rPr>
            </w:pPr>
            <w:r w:rsidRPr="00E550B0">
              <w:rPr>
                <w:rFonts w:ascii="Times New Roman" w:hAnsi="Times New Roman" w:cs="Times New Roman"/>
                <w:sz w:val="26"/>
                <w:szCs w:val="26"/>
              </w:rPr>
              <w:t>Quy định bắt buộc công khai kết quả thử nghiệm (kể cả khi không đạt hiệu quả như mong muốn) Để đảm bảo tính minh bạch và tạo nguồn dữ liệu tham khảo</w:t>
            </w:r>
          </w:p>
        </w:tc>
        <w:tc>
          <w:tcPr>
            <w:tcW w:w="3499" w:type="dxa"/>
            <w:tcBorders>
              <w:top w:val="single" w:sz="4" w:space="0" w:color="auto"/>
              <w:bottom w:val="single" w:sz="4" w:space="0" w:color="auto"/>
            </w:tcBorders>
          </w:tcPr>
          <w:p w14:paraId="58073844" w14:textId="51AD330A" w:rsidR="00947186" w:rsidRPr="00E550B0" w:rsidRDefault="004F4282" w:rsidP="00947186">
            <w:pPr>
              <w:spacing w:line="312" w:lineRule="auto"/>
              <w:rPr>
                <w:rFonts w:ascii="Times New Roman" w:hAnsi="Times New Roman" w:cs="Times New Roman"/>
                <w:sz w:val="26"/>
                <w:szCs w:val="26"/>
              </w:rPr>
            </w:pPr>
            <w:r w:rsidRPr="00E550B0">
              <w:rPr>
                <w:rFonts w:ascii="Times New Roman" w:hAnsi="Times New Roman" w:cs="Times New Roman"/>
                <w:sz w:val="26"/>
                <w:szCs w:val="26"/>
              </w:rPr>
              <w:t>- Dữ liệu nghiên cứu là tài sản của tổ chức, cá nhân có thuốc thử và được bảo mật theo quy định của pháp luật, hợp đồng nghiên cứu giữa các bên. Các kết quả tóm tắt đã có quy định về việc công bố trên trang web clinicaltrial.gov</w:t>
            </w:r>
          </w:p>
        </w:tc>
      </w:tr>
      <w:tr w:rsidR="00E550B0" w:rsidRPr="00E550B0" w14:paraId="3A12F359" w14:textId="77777777" w:rsidTr="007D7F33">
        <w:tc>
          <w:tcPr>
            <w:tcW w:w="2263" w:type="dxa"/>
            <w:tcBorders>
              <w:top w:val="single" w:sz="4" w:space="0" w:color="auto"/>
              <w:bottom w:val="single" w:sz="4" w:space="0" w:color="auto"/>
            </w:tcBorders>
          </w:tcPr>
          <w:p w14:paraId="7473F8E2" w14:textId="0EC532E0" w:rsidR="004F4282" w:rsidRPr="00E550B0" w:rsidRDefault="004F4282"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t>Chương VIII Điều 29</w:t>
            </w:r>
          </w:p>
        </w:tc>
        <w:tc>
          <w:tcPr>
            <w:tcW w:w="2268" w:type="dxa"/>
            <w:tcBorders>
              <w:top w:val="single" w:sz="4" w:space="0" w:color="auto"/>
              <w:bottom w:val="single" w:sz="4" w:space="0" w:color="auto"/>
            </w:tcBorders>
          </w:tcPr>
          <w:p w14:paraId="201FF209" w14:textId="77777777" w:rsidR="004F4282" w:rsidRPr="00E550B0" w:rsidRDefault="004F4282" w:rsidP="00C637B0">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04950788" w14:textId="50CBDC4E" w:rsidR="004F4282" w:rsidRPr="00E550B0" w:rsidRDefault="00D20F68" w:rsidP="00947186">
            <w:pPr>
              <w:spacing w:line="312" w:lineRule="auto"/>
              <w:rPr>
                <w:rFonts w:ascii="Times New Roman" w:hAnsi="Times New Roman" w:cs="Times New Roman"/>
                <w:sz w:val="26"/>
                <w:szCs w:val="26"/>
              </w:rPr>
            </w:pPr>
            <w:r w:rsidRPr="00E550B0">
              <w:rPr>
                <w:rFonts w:ascii="Times New Roman" w:hAnsi="Times New Roman" w:cs="Times New Roman"/>
                <w:sz w:val="26"/>
                <w:szCs w:val="26"/>
              </w:rPr>
              <w:t>Bổ sung vai trò và trách nhiệm của Hội đồng đạo đức trong nghiên cứu y sinh học quốc gia. Hội đồng có vai trò quan trọng trong việc đảm bảo tính đạo đức của nghiên cứu, xem xét và phê duyệt kế hoạch nghiên cứu, kiểm tra thông tin và sự đồng ý tham gia, giám sát và đánh giá định kỳ, đảm bảo công bằng và bảo vệ nhóm dễ tổn thương</w:t>
            </w:r>
          </w:p>
        </w:tc>
        <w:tc>
          <w:tcPr>
            <w:tcW w:w="3499" w:type="dxa"/>
            <w:tcBorders>
              <w:top w:val="single" w:sz="4" w:space="0" w:color="auto"/>
              <w:bottom w:val="single" w:sz="4" w:space="0" w:color="auto"/>
            </w:tcBorders>
          </w:tcPr>
          <w:p w14:paraId="2ACFC089" w14:textId="77777777" w:rsidR="00D20F68" w:rsidRPr="00E550B0" w:rsidRDefault="00D20F68" w:rsidP="00D20F68">
            <w:pPr>
              <w:spacing w:line="312" w:lineRule="auto"/>
              <w:rPr>
                <w:rFonts w:ascii="Times New Roman" w:hAnsi="Times New Roman" w:cs="Times New Roman"/>
                <w:sz w:val="26"/>
                <w:szCs w:val="26"/>
              </w:rPr>
            </w:pPr>
            <w:r w:rsidRPr="00E550B0">
              <w:rPr>
                <w:rFonts w:ascii="Times New Roman" w:hAnsi="Times New Roman" w:cs="Times New Roman"/>
                <w:sz w:val="26"/>
                <w:szCs w:val="26"/>
              </w:rPr>
              <w:t>- Vai trò và trách nhiệm của Hội đồng đạo đức đã được quy định tại Thông tư 43/2024/TT-BYT</w:t>
            </w:r>
          </w:p>
          <w:p w14:paraId="644EB216" w14:textId="77777777" w:rsidR="004F4282" w:rsidRPr="00E550B0" w:rsidRDefault="004F4282" w:rsidP="00947186">
            <w:pPr>
              <w:spacing w:line="312" w:lineRule="auto"/>
              <w:rPr>
                <w:rFonts w:ascii="Times New Roman" w:hAnsi="Times New Roman" w:cs="Times New Roman"/>
                <w:sz w:val="26"/>
                <w:szCs w:val="26"/>
              </w:rPr>
            </w:pPr>
          </w:p>
        </w:tc>
      </w:tr>
      <w:tr w:rsidR="00E550B0" w:rsidRPr="00E550B0" w14:paraId="099F4D2C" w14:textId="77777777" w:rsidTr="007D7F33">
        <w:tc>
          <w:tcPr>
            <w:tcW w:w="2263" w:type="dxa"/>
            <w:tcBorders>
              <w:top w:val="single" w:sz="4" w:space="0" w:color="auto"/>
              <w:bottom w:val="single" w:sz="4" w:space="0" w:color="auto"/>
            </w:tcBorders>
          </w:tcPr>
          <w:p w14:paraId="2023801C" w14:textId="6E00B413" w:rsidR="00D20F68" w:rsidRPr="00E550B0" w:rsidRDefault="00D20F68"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t>Phụ lục I, Chương I, điều 2:</w:t>
            </w:r>
          </w:p>
        </w:tc>
        <w:tc>
          <w:tcPr>
            <w:tcW w:w="2268" w:type="dxa"/>
            <w:tcBorders>
              <w:top w:val="single" w:sz="4" w:space="0" w:color="auto"/>
              <w:bottom w:val="single" w:sz="4" w:space="0" w:color="auto"/>
            </w:tcBorders>
          </w:tcPr>
          <w:p w14:paraId="0CF6795B" w14:textId="77777777" w:rsidR="00D20F68" w:rsidRPr="00E550B0" w:rsidRDefault="00D20F68" w:rsidP="00C637B0">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7253BC2F" w14:textId="77777777" w:rsidR="00D20F68" w:rsidRPr="00E550B0" w:rsidRDefault="00D20F68" w:rsidP="00D20F68">
            <w:pPr>
              <w:spacing w:line="312" w:lineRule="auto"/>
              <w:rPr>
                <w:rFonts w:ascii="Times New Roman" w:hAnsi="Times New Roman" w:cs="Times New Roman"/>
                <w:sz w:val="26"/>
                <w:szCs w:val="26"/>
              </w:rPr>
            </w:pPr>
            <w:r w:rsidRPr="00E550B0">
              <w:rPr>
                <w:rFonts w:ascii="Times New Roman" w:hAnsi="Times New Roman" w:cs="Times New Roman"/>
                <w:sz w:val="26"/>
                <w:szCs w:val="26"/>
              </w:rPr>
              <w:t>Nguyên tắc 6: cần bổ sung quy định chi tiết về quyền lợi và trách nhiệm của người tham gia, đặc biệt trong trường hợp xảy ra biến cố ngoài mong muốn.</w:t>
            </w:r>
          </w:p>
          <w:p w14:paraId="11674C91" w14:textId="77777777" w:rsidR="00D20F68" w:rsidRPr="00E550B0" w:rsidRDefault="00D20F68" w:rsidP="00D20F68">
            <w:pPr>
              <w:spacing w:line="312" w:lineRule="auto"/>
              <w:rPr>
                <w:rFonts w:ascii="Times New Roman" w:hAnsi="Times New Roman" w:cs="Times New Roman"/>
                <w:sz w:val="26"/>
                <w:szCs w:val="26"/>
              </w:rPr>
            </w:pPr>
            <w:r w:rsidRPr="00E550B0">
              <w:rPr>
                <w:rFonts w:ascii="Times New Roman" w:hAnsi="Times New Roman" w:cs="Times New Roman"/>
                <w:sz w:val="26"/>
                <w:szCs w:val="26"/>
              </w:rPr>
              <w:t>Xây dựng hướng dẫn cụ thể về mức bồi thường và quy trình chi trả khi người tham gia gặp rủi ro.</w:t>
            </w:r>
          </w:p>
          <w:p w14:paraId="669A60F6" w14:textId="42F102F5" w:rsidR="00D20F68" w:rsidRPr="00E550B0" w:rsidRDefault="00D20F68" w:rsidP="00D20F68">
            <w:pPr>
              <w:spacing w:line="312" w:lineRule="auto"/>
              <w:rPr>
                <w:rFonts w:ascii="Times New Roman" w:hAnsi="Times New Roman" w:cs="Times New Roman"/>
                <w:sz w:val="26"/>
                <w:szCs w:val="26"/>
              </w:rPr>
            </w:pPr>
            <w:r w:rsidRPr="00E550B0">
              <w:rPr>
                <w:rFonts w:ascii="Times New Roman" w:hAnsi="Times New Roman" w:cs="Times New Roman"/>
                <w:sz w:val="26"/>
                <w:szCs w:val="26"/>
              </w:rPr>
              <w:lastRenderedPageBreak/>
              <w:t>Quy định chi tiết về quyền lợi, trách nhiệm và bồi thường không chỉ bảo vệ người tham gia mà còn củng cố niềm tin vào nghiên cứu lâm sàng, giúp thu hút nhiều người tham gia hơn – yếu tố quan trong để thử nghiệm thành công.</w:t>
            </w:r>
          </w:p>
        </w:tc>
        <w:tc>
          <w:tcPr>
            <w:tcW w:w="3499" w:type="dxa"/>
            <w:tcBorders>
              <w:top w:val="single" w:sz="4" w:space="0" w:color="auto"/>
              <w:bottom w:val="single" w:sz="4" w:space="0" w:color="auto"/>
            </w:tcBorders>
          </w:tcPr>
          <w:p w14:paraId="667732FC" w14:textId="77777777" w:rsidR="00D20F68" w:rsidRPr="00E550B0" w:rsidRDefault="00D20F68" w:rsidP="00D20F68">
            <w:pPr>
              <w:spacing w:line="312" w:lineRule="auto"/>
              <w:rPr>
                <w:rFonts w:ascii="Times New Roman" w:hAnsi="Times New Roman" w:cs="Times New Roman"/>
                <w:sz w:val="26"/>
                <w:szCs w:val="26"/>
              </w:rPr>
            </w:pPr>
            <w:r w:rsidRPr="00E550B0">
              <w:rPr>
                <w:rFonts w:ascii="Times New Roman" w:hAnsi="Times New Roman" w:cs="Times New Roman"/>
                <w:sz w:val="26"/>
                <w:szCs w:val="26"/>
              </w:rPr>
              <w:lastRenderedPageBreak/>
              <w:t>- Được quy định trong ICH GCP và hợp đồng nghiên cứu</w:t>
            </w:r>
          </w:p>
          <w:p w14:paraId="05EBEDD4" w14:textId="77777777" w:rsidR="00D20F68" w:rsidRPr="00E550B0" w:rsidRDefault="00D20F68" w:rsidP="00D20F68">
            <w:pPr>
              <w:spacing w:line="312" w:lineRule="auto"/>
              <w:rPr>
                <w:rFonts w:ascii="Times New Roman" w:hAnsi="Times New Roman" w:cs="Times New Roman"/>
                <w:sz w:val="26"/>
                <w:szCs w:val="26"/>
              </w:rPr>
            </w:pPr>
          </w:p>
          <w:p w14:paraId="3C4652A9" w14:textId="77777777" w:rsidR="00D20F68" w:rsidRPr="00E550B0" w:rsidRDefault="00D20F68" w:rsidP="00D20F68">
            <w:pPr>
              <w:spacing w:line="312" w:lineRule="auto"/>
              <w:rPr>
                <w:rFonts w:ascii="Times New Roman" w:hAnsi="Times New Roman" w:cs="Times New Roman"/>
                <w:sz w:val="26"/>
                <w:szCs w:val="26"/>
              </w:rPr>
            </w:pPr>
          </w:p>
          <w:p w14:paraId="4B86B374" w14:textId="013A7FD2" w:rsidR="00D20F68" w:rsidRPr="00E550B0" w:rsidRDefault="00D20F68" w:rsidP="00D20F68">
            <w:pPr>
              <w:spacing w:line="312" w:lineRule="auto"/>
              <w:rPr>
                <w:rFonts w:ascii="Times New Roman" w:hAnsi="Times New Roman" w:cs="Times New Roman"/>
                <w:sz w:val="26"/>
                <w:szCs w:val="26"/>
              </w:rPr>
            </w:pPr>
            <w:r w:rsidRPr="00E550B0">
              <w:rPr>
                <w:rFonts w:ascii="Times New Roman" w:hAnsi="Times New Roman" w:cs="Times New Roman"/>
                <w:sz w:val="26"/>
                <w:szCs w:val="26"/>
              </w:rPr>
              <w:lastRenderedPageBreak/>
              <w:t>- Mức bồi thường và quy trình chi trả được quy định trong hợp đồng nghiên cứu giữa tổ chức, cá nhân có thuốc thử và cơ sở nhận thử</w:t>
            </w:r>
          </w:p>
        </w:tc>
      </w:tr>
      <w:tr w:rsidR="00E550B0" w:rsidRPr="00E550B0" w14:paraId="131CDCDA" w14:textId="77777777" w:rsidTr="007D7F33">
        <w:tc>
          <w:tcPr>
            <w:tcW w:w="2263" w:type="dxa"/>
            <w:tcBorders>
              <w:top w:val="single" w:sz="4" w:space="0" w:color="auto"/>
              <w:bottom w:val="single" w:sz="4" w:space="0" w:color="auto"/>
            </w:tcBorders>
          </w:tcPr>
          <w:p w14:paraId="23712A66" w14:textId="386CAC97" w:rsidR="00D20F68" w:rsidRPr="00E550B0" w:rsidRDefault="00D20F68"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shd w:val="clear" w:color="auto" w:fill="FFFFFF"/>
              </w:rPr>
              <w:lastRenderedPageBreak/>
              <w:t>- Điều 21</w:t>
            </w:r>
          </w:p>
        </w:tc>
        <w:tc>
          <w:tcPr>
            <w:tcW w:w="2268" w:type="dxa"/>
            <w:tcBorders>
              <w:top w:val="single" w:sz="4" w:space="0" w:color="auto"/>
              <w:bottom w:val="single" w:sz="4" w:space="0" w:color="auto"/>
            </w:tcBorders>
          </w:tcPr>
          <w:p w14:paraId="4774595B" w14:textId="14A85AD3" w:rsidR="00D20F68" w:rsidRPr="00E550B0" w:rsidRDefault="00D20F68"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t>Bệnh viện Bệnh nhiệt đới</w:t>
            </w:r>
          </w:p>
        </w:tc>
        <w:tc>
          <w:tcPr>
            <w:tcW w:w="5964" w:type="dxa"/>
            <w:tcBorders>
              <w:top w:val="single" w:sz="4" w:space="0" w:color="auto"/>
              <w:bottom w:val="single" w:sz="4" w:space="0" w:color="auto"/>
            </w:tcBorders>
          </w:tcPr>
          <w:p w14:paraId="07B7C96F" w14:textId="06CDF825"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shd w:val="clear" w:color="auto" w:fill="FFFFFF"/>
              </w:rPr>
            </w:pPr>
            <w:r w:rsidRPr="00E550B0">
              <w:rPr>
                <w:rFonts w:ascii="Times New Roman" w:hAnsi="Times New Roman" w:cs="Times New Roman"/>
                <w:sz w:val="26"/>
                <w:szCs w:val="26"/>
                <w:shd w:val="clear" w:color="auto" w:fill="FFFFFF"/>
              </w:rPr>
              <w:t>- Báo cáo, công bố kết quả nghiên cứu: đề nghị bổ sung thời hạn báo cáo kết quả đối với các nghiên cứu pha 2, nghiên cứu chưa rõ thị trường lưu hành thuốc.</w:t>
            </w:r>
          </w:p>
          <w:p w14:paraId="13B189C2" w14:textId="77777777" w:rsidR="00D20F68" w:rsidRPr="00E550B0" w:rsidRDefault="00D20F68" w:rsidP="00D20F68">
            <w:pPr>
              <w:spacing w:line="312" w:lineRule="auto"/>
              <w:rPr>
                <w:rFonts w:ascii="Times New Roman" w:hAnsi="Times New Roman" w:cs="Times New Roman"/>
                <w:sz w:val="26"/>
                <w:szCs w:val="26"/>
                <w:shd w:val="clear" w:color="auto" w:fill="FFFFFF"/>
              </w:rPr>
            </w:pPr>
          </w:p>
          <w:p w14:paraId="5594CAC7" w14:textId="48E1A631" w:rsidR="00D20F68" w:rsidRPr="00E550B0" w:rsidRDefault="00D20F68" w:rsidP="00D20F68">
            <w:pPr>
              <w:spacing w:line="312" w:lineRule="auto"/>
              <w:rPr>
                <w:rFonts w:ascii="Times New Roman" w:hAnsi="Times New Roman" w:cs="Times New Roman"/>
                <w:sz w:val="26"/>
                <w:szCs w:val="26"/>
              </w:rPr>
            </w:pPr>
            <w:r w:rsidRPr="00E550B0">
              <w:rPr>
                <w:rFonts w:ascii="Times New Roman" w:hAnsi="Times New Roman" w:cs="Times New Roman"/>
                <w:sz w:val="26"/>
                <w:szCs w:val="26"/>
                <w:shd w:val="clear" w:color="auto" w:fill="FFFFFF"/>
              </w:rPr>
              <w:t>- Đề nghị bổ sung hướng dẫn thủ tục đối với việc hủy hoặc dừng thuốc nghiên cứu trước hạn.</w:t>
            </w:r>
          </w:p>
        </w:tc>
        <w:tc>
          <w:tcPr>
            <w:tcW w:w="3499" w:type="dxa"/>
            <w:tcBorders>
              <w:top w:val="single" w:sz="4" w:space="0" w:color="auto"/>
              <w:bottom w:val="single" w:sz="4" w:space="0" w:color="auto"/>
            </w:tcBorders>
          </w:tcPr>
          <w:p w14:paraId="7DAEBEED" w14:textId="77777777" w:rsidR="00D20F68" w:rsidRPr="00E550B0" w:rsidRDefault="00D20F68" w:rsidP="00D20F68">
            <w:pPr>
              <w:spacing w:line="312" w:lineRule="auto"/>
              <w:rPr>
                <w:rFonts w:ascii="Times New Roman" w:hAnsi="Times New Roman" w:cs="Times New Roman"/>
                <w:sz w:val="26"/>
                <w:szCs w:val="26"/>
              </w:rPr>
            </w:pPr>
            <w:r w:rsidRPr="00E550B0">
              <w:rPr>
                <w:rFonts w:ascii="Times New Roman" w:hAnsi="Times New Roman" w:cs="Times New Roman"/>
                <w:sz w:val="26"/>
                <w:szCs w:val="26"/>
              </w:rPr>
              <w:t xml:space="preserve">- Nghiên cứu </w:t>
            </w:r>
            <w:r w:rsidRPr="00E550B0">
              <w:rPr>
                <w:rFonts w:ascii="Times New Roman" w:hAnsi="Times New Roman" w:cs="Times New Roman"/>
                <w:sz w:val="26"/>
                <w:szCs w:val="26"/>
                <w:lang w:val="nl-NL"/>
              </w:rPr>
              <w:t>thử thuốc trên lâm sàng phục vụ mục đích đăng ký lưu hành thuốc đã bao gồm tất cả các pha nghiên cứu từ pha 1 đến pha 3.</w:t>
            </w:r>
          </w:p>
          <w:p w14:paraId="48342283" w14:textId="33DF7492" w:rsidR="00D20F68" w:rsidRPr="00E550B0" w:rsidRDefault="00D20F68" w:rsidP="00D20F68">
            <w:pPr>
              <w:spacing w:line="312" w:lineRule="auto"/>
              <w:rPr>
                <w:rFonts w:ascii="Times New Roman" w:hAnsi="Times New Roman" w:cs="Times New Roman"/>
                <w:sz w:val="26"/>
                <w:szCs w:val="26"/>
              </w:rPr>
            </w:pPr>
            <w:r w:rsidRPr="00E550B0">
              <w:rPr>
                <w:rFonts w:ascii="Times New Roman" w:hAnsi="Times New Roman" w:cs="Times New Roman"/>
                <w:sz w:val="26"/>
                <w:szCs w:val="26"/>
              </w:rPr>
              <w:t>- Đã được quy định tại Thông tư 11/2018/TT-BYT và Thông tư 03/2020/TT-BYT, hướng dẫn tại Quyết định số 51/QĐ-K2ĐT ngày 17/4/2019</w:t>
            </w:r>
          </w:p>
        </w:tc>
      </w:tr>
      <w:tr w:rsidR="00E550B0" w:rsidRPr="00E550B0" w14:paraId="1BEE1EEB" w14:textId="77777777" w:rsidTr="007D7F33">
        <w:tc>
          <w:tcPr>
            <w:tcW w:w="2263" w:type="dxa"/>
            <w:tcBorders>
              <w:top w:val="single" w:sz="4" w:space="0" w:color="auto"/>
              <w:bottom w:val="single" w:sz="4" w:space="0" w:color="auto"/>
            </w:tcBorders>
          </w:tcPr>
          <w:p w14:paraId="05D3B814" w14:textId="77777777" w:rsidR="00D20F68" w:rsidRPr="00E550B0" w:rsidRDefault="00D20F68" w:rsidP="00C637B0">
            <w:pPr>
              <w:spacing w:line="264" w:lineRule="auto"/>
              <w:rPr>
                <w:rFonts w:ascii="Times New Roman" w:hAnsi="Times New Roman" w:cs="Times New Roman"/>
                <w:sz w:val="26"/>
                <w:szCs w:val="26"/>
                <w:shd w:val="clear" w:color="auto" w:fill="FFFFFF"/>
              </w:rPr>
            </w:pPr>
          </w:p>
        </w:tc>
        <w:tc>
          <w:tcPr>
            <w:tcW w:w="2268" w:type="dxa"/>
            <w:tcBorders>
              <w:top w:val="single" w:sz="4" w:space="0" w:color="auto"/>
              <w:bottom w:val="single" w:sz="4" w:space="0" w:color="auto"/>
            </w:tcBorders>
          </w:tcPr>
          <w:p w14:paraId="26497E01" w14:textId="6DF6AABE" w:rsidR="00D20F68" w:rsidRPr="00E550B0" w:rsidRDefault="00D20F68"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t>Cục Đổi mới sáng tạo, chuyển đổi xanh và khuyến công – Bộ Công thương</w:t>
            </w:r>
          </w:p>
        </w:tc>
        <w:tc>
          <w:tcPr>
            <w:tcW w:w="5964" w:type="dxa"/>
            <w:tcBorders>
              <w:top w:val="single" w:sz="4" w:space="0" w:color="auto"/>
              <w:bottom w:val="single" w:sz="4" w:space="0" w:color="auto"/>
            </w:tcBorders>
          </w:tcPr>
          <w:p w14:paraId="242B23C1" w14:textId="77777777"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Về phạm vi điều chỉnh và đối tượng áp dụng: đề nghị cần làm rõ phạm vi điều chỉnh, đặc biệt đối với các trường hợp thử thuốc trên lâm sàng có yếu tố nước ngoài, nghiên cứu hợp tác đa trung tâm, hoặc nghiên cứu do doanh nghiệp thực hiện nhưng có yếu tố phi thương mại.</w:t>
            </w:r>
          </w:p>
          <w:p w14:paraId="26077AD2" w14:textId="77777777"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xml:space="preserve">Về trách nhiệm các bên liên quan: Trách nhiệm của </w:t>
            </w:r>
            <w:r w:rsidRPr="00E550B0">
              <w:rPr>
                <w:rFonts w:ascii="Times New Roman" w:hAnsi="Times New Roman" w:cs="Times New Roman"/>
                <w:sz w:val="26"/>
                <w:szCs w:val="26"/>
              </w:rPr>
              <w:lastRenderedPageBreak/>
              <w:t>các bên tham gia thử thuốc trên lâm sàng (cơ sở nghiên cứu, đơn vị thử nghiệm, nhà tài trợ, Hội đồng đạo đức) cần được quy định cụ thể hơn để tránh chồng chéo và thiếu minh bạch.</w:t>
            </w:r>
          </w:p>
          <w:p w14:paraId="6C73C2AE" w14:textId="07FF8201"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shd w:val="clear" w:color="auto" w:fill="FFFFFF"/>
              </w:rPr>
            </w:pPr>
            <w:r w:rsidRPr="00E550B0">
              <w:rPr>
                <w:rFonts w:ascii="Times New Roman" w:hAnsi="Times New Roman" w:cs="Times New Roman"/>
                <w:sz w:val="26"/>
                <w:szCs w:val="26"/>
              </w:rPr>
              <w:t>Về điều khoản chuyển tiếp và thực thi: đề nghị bổ sung hướng dẫn chi tiết việc áp dụng quy định mới đối với các nghiên cứu đã bắt đầu trược khi Thông tư có hiệu lực để tránh gián đoạn nghiên cứu.</w:t>
            </w:r>
          </w:p>
        </w:tc>
        <w:tc>
          <w:tcPr>
            <w:tcW w:w="3499" w:type="dxa"/>
            <w:tcBorders>
              <w:top w:val="single" w:sz="4" w:space="0" w:color="auto"/>
              <w:bottom w:val="single" w:sz="4" w:space="0" w:color="auto"/>
            </w:tcBorders>
          </w:tcPr>
          <w:p w14:paraId="300070A4" w14:textId="77777777" w:rsidR="00D20F68" w:rsidRPr="00E550B0" w:rsidRDefault="00D20F68" w:rsidP="00D20F68">
            <w:pPr>
              <w:spacing w:line="312" w:lineRule="auto"/>
              <w:rPr>
                <w:rFonts w:ascii="Times New Roman" w:hAnsi="Times New Roman" w:cs="Times New Roman"/>
                <w:sz w:val="26"/>
                <w:szCs w:val="26"/>
              </w:rPr>
            </w:pPr>
          </w:p>
        </w:tc>
      </w:tr>
      <w:tr w:rsidR="00E550B0" w:rsidRPr="00E550B0" w14:paraId="74B42283" w14:textId="77777777" w:rsidTr="007D7F33">
        <w:tc>
          <w:tcPr>
            <w:tcW w:w="2263" w:type="dxa"/>
            <w:tcBorders>
              <w:top w:val="single" w:sz="4" w:space="0" w:color="auto"/>
              <w:bottom w:val="single" w:sz="4" w:space="0" w:color="auto"/>
            </w:tcBorders>
          </w:tcPr>
          <w:p w14:paraId="5087E41B" w14:textId="63C62C48" w:rsidR="00D20F68" w:rsidRPr="00E550B0" w:rsidRDefault="00D20F68" w:rsidP="00C637B0">
            <w:pPr>
              <w:spacing w:line="264" w:lineRule="auto"/>
              <w:rPr>
                <w:rFonts w:ascii="Times New Roman" w:hAnsi="Times New Roman" w:cs="Times New Roman"/>
                <w:sz w:val="26"/>
                <w:szCs w:val="26"/>
                <w:shd w:val="clear" w:color="auto" w:fill="FFFFFF"/>
              </w:rPr>
            </w:pPr>
            <w:r w:rsidRPr="00E550B0">
              <w:rPr>
                <w:rFonts w:ascii="Times New Roman" w:hAnsi="Times New Roman" w:cs="Times New Roman"/>
                <w:sz w:val="26"/>
                <w:szCs w:val="26"/>
              </w:rPr>
              <w:t>Điều 3. Giải thích từ ngữ</w:t>
            </w:r>
          </w:p>
        </w:tc>
        <w:tc>
          <w:tcPr>
            <w:tcW w:w="2268" w:type="dxa"/>
            <w:tcBorders>
              <w:top w:val="single" w:sz="4" w:space="0" w:color="auto"/>
              <w:bottom w:val="single" w:sz="4" w:space="0" w:color="auto"/>
            </w:tcBorders>
          </w:tcPr>
          <w:p w14:paraId="0846B634" w14:textId="385B49F1" w:rsidR="00D20F68" w:rsidRPr="00E550B0" w:rsidRDefault="00D20F68" w:rsidP="00C637B0">
            <w:pPr>
              <w:spacing w:line="264" w:lineRule="auto"/>
              <w:rPr>
                <w:rFonts w:ascii="Times New Roman" w:hAnsi="Times New Roman" w:cs="Times New Roman"/>
                <w:sz w:val="26"/>
                <w:szCs w:val="26"/>
              </w:rPr>
            </w:pPr>
            <w:r w:rsidRPr="00E550B0">
              <w:rPr>
                <w:rFonts w:ascii="Times New Roman" w:hAnsi="Times New Roman" w:cs="Times New Roman"/>
                <w:sz w:val="26"/>
                <w:szCs w:val="26"/>
              </w:rPr>
              <w:t>Cục Quản lý Dược</w:t>
            </w:r>
          </w:p>
        </w:tc>
        <w:tc>
          <w:tcPr>
            <w:tcW w:w="5964" w:type="dxa"/>
            <w:tcBorders>
              <w:top w:val="single" w:sz="4" w:space="0" w:color="auto"/>
              <w:bottom w:val="single" w:sz="4" w:space="0" w:color="auto"/>
            </w:tcBorders>
          </w:tcPr>
          <w:p w14:paraId="1BC8ACEE" w14:textId="45647036"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Đề nghị bổ sung định nghĩa về "</w:t>
            </w:r>
            <w:bookmarkStart w:id="1" w:name="_Hlk194418601"/>
            <w:r w:rsidRPr="00E550B0">
              <w:rPr>
                <w:rFonts w:ascii="Times New Roman" w:hAnsi="Times New Roman" w:cs="Times New Roman"/>
                <w:sz w:val="26"/>
                <w:szCs w:val="26"/>
              </w:rPr>
              <w:t>Nghiên cứu đa trung tâm</w:t>
            </w:r>
            <w:bookmarkEnd w:id="1"/>
            <w:r w:rsidRPr="00E550B0">
              <w:rPr>
                <w:rFonts w:ascii="Times New Roman" w:hAnsi="Times New Roman" w:cs="Times New Roman"/>
                <w:sz w:val="26"/>
                <w:szCs w:val="26"/>
              </w:rPr>
              <w:t>". (vì hiện nay, xu hướng nghiên cứu đa trung tâm ngày càng phổ biến ở Việt Nam, nhất là các nghiên cứu quốc tế đa trung tâm. Việc bổ sung định nghĩa này giúp làm rõ quy trình phối hợp, trách nhiệm giữa các trung tâm và đảm bảo sự thống nhất trong quản lý nghiên cứu.)</w:t>
            </w:r>
          </w:p>
        </w:tc>
        <w:tc>
          <w:tcPr>
            <w:tcW w:w="3499" w:type="dxa"/>
            <w:tcBorders>
              <w:top w:val="single" w:sz="4" w:space="0" w:color="auto"/>
              <w:bottom w:val="single" w:sz="4" w:space="0" w:color="auto"/>
            </w:tcBorders>
          </w:tcPr>
          <w:p w14:paraId="7C9ED73C" w14:textId="074A2DFC" w:rsidR="00D20F68" w:rsidRPr="00E550B0" w:rsidRDefault="00D20F68" w:rsidP="00D20F6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6858120B" w14:textId="77777777" w:rsidTr="007D7F33">
        <w:tc>
          <w:tcPr>
            <w:tcW w:w="2263" w:type="dxa"/>
            <w:tcBorders>
              <w:top w:val="single" w:sz="4" w:space="0" w:color="auto"/>
              <w:bottom w:val="single" w:sz="4" w:space="0" w:color="auto"/>
            </w:tcBorders>
          </w:tcPr>
          <w:p w14:paraId="3216F858" w14:textId="48C77449"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Điều 7 Mức độ tuân thủ thực hành tốt thử thuốc trên lâm sàng (GCP):</w:t>
            </w:r>
          </w:p>
        </w:tc>
        <w:tc>
          <w:tcPr>
            <w:tcW w:w="2268" w:type="dxa"/>
            <w:tcBorders>
              <w:top w:val="single" w:sz="4" w:space="0" w:color="auto"/>
              <w:bottom w:val="single" w:sz="4" w:space="0" w:color="auto"/>
            </w:tcBorders>
          </w:tcPr>
          <w:p w14:paraId="36420C28" w14:textId="77777777" w:rsidR="00D20F68" w:rsidRPr="00E550B0" w:rsidRDefault="00D20F68" w:rsidP="00C637B0">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40EB8E19" w14:textId="77777777"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Khoản 2: Đề nghị làm rõ hơn nội dung "không ảnh hưởng đến chất lượng nghiên cứu và an toàn, sức khoẻ của người tham gia thử thuốc", có thể đưa ra một số tiêu chí cụ thể cho mức độ 2. (Việc bổ sung tiêu chí cụ thể sẽ giúp tăng tính nhất quán và minh bạch trong đánh giá, tạo sự công bằng cho các cơ sở.).</w:t>
            </w:r>
          </w:p>
          <w:p w14:paraId="27B721BC" w14:textId="77777777"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lastRenderedPageBreak/>
              <w:t>- Khoản 3, điểm a: Đề nghị làm rõ nội dung "sai lệch với tiêu chuẩn GCP có nguy cơ ảnh hưởng đến chất lượng nghiên cứu và/hoặc sức khoẻ, an toàn của đối</w:t>
            </w:r>
          </w:p>
          <w:p w14:paraId="1ED91940" w14:textId="5A082318"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tượng", có thể đưa ra tiêu chí cụ thể để xác định mức độ ảnh hưởng. (Cần có cơ sở rõ ràng, cụ thể để đảm bảo tính khách quan trong đánh giá và tránh khiếu nại, tranh chấp sau đánh giá.).</w:t>
            </w:r>
          </w:p>
        </w:tc>
        <w:tc>
          <w:tcPr>
            <w:tcW w:w="3499" w:type="dxa"/>
            <w:tcBorders>
              <w:top w:val="single" w:sz="4" w:space="0" w:color="auto"/>
              <w:bottom w:val="single" w:sz="4" w:space="0" w:color="auto"/>
            </w:tcBorders>
          </w:tcPr>
          <w:p w14:paraId="547A1388" w14:textId="77777777" w:rsidR="00D20F68" w:rsidRPr="00E550B0" w:rsidRDefault="00D20F68" w:rsidP="00D20F68">
            <w:pPr>
              <w:spacing w:line="312" w:lineRule="auto"/>
              <w:rPr>
                <w:rFonts w:ascii="Times New Roman" w:hAnsi="Times New Roman" w:cs="Times New Roman"/>
                <w:sz w:val="26"/>
                <w:szCs w:val="26"/>
              </w:rPr>
            </w:pPr>
            <w:r w:rsidRPr="00E550B0">
              <w:rPr>
                <w:rFonts w:ascii="Times New Roman" w:hAnsi="Times New Roman" w:cs="Times New Roman"/>
                <w:sz w:val="26"/>
                <w:szCs w:val="26"/>
              </w:rPr>
              <w:lastRenderedPageBreak/>
              <w:t>- Các tiêu chí cụ thể sẽ do Đoàn đánh giá GCP và được quy định trong Bộ tiêu chí đánh giá của Đoàn đánh giá</w:t>
            </w:r>
          </w:p>
          <w:p w14:paraId="61546B08" w14:textId="77777777" w:rsidR="00D20F68" w:rsidRPr="00E550B0" w:rsidRDefault="00D20F68" w:rsidP="00D20F68">
            <w:pPr>
              <w:spacing w:line="312" w:lineRule="auto"/>
              <w:rPr>
                <w:rFonts w:ascii="Times New Roman" w:hAnsi="Times New Roman" w:cs="Times New Roman"/>
                <w:sz w:val="26"/>
                <w:szCs w:val="26"/>
              </w:rPr>
            </w:pPr>
          </w:p>
          <w:p w14:paraId="1BE4E6EF" w14:textId="77777777" w:rsidR="00D20F68" w:rsidRPr="00E550B0" w:rsidRDefault="00D20F68" w:rsidP="00D20F68">
            <w:pPr>
              <w:spacing w:line="312" w:lineRule="auto"/>
              <w:rPr>
                <w:rFonts w:ascii="Times New Roman" w:hAnsi="Times New Roman" w:cs="Times New Roman"/>
                <w:sz w:val="26"/>
                <w:szCs w:val="26"/>
              </w:rPr>
            </w:pPr>
          </w:p>
          <w:p w14:paraId="3299AED0" w14:textId="77777777" w:rsidR="00D20F68" w:rsidRPr="00E550B0" w:rsidRDefault="00D20F68" w:rsidP="00D20F68">
            <w:pPr>
              <w:spacing w:line="312" w:lineRule="auto"/>
              <w:rPr>
                <w:rFonts w:ascii="Times New Roman" w:hAnsi="Times New Roman" w:cs="Times New Roman"/>
                <w:sz w:val="26"/>
                <w:szCs w:val="26"/>
              </w:rPr>
            </w:pPr>
          </w:p>
          <w:p w14:paraId="01C19515" w14:textId="77777777" w:rsidR="00D20F68" w:rsidRPr="00E550B0" w:rsidRDefault="00D20F68" w:rsidP="00D20F68">
            <w:pPr>
              <w:spacing w:line="312" w:lineRule="auto"/>
              <w:rPr>
                <w:rFonts w:ascii="Times New Roman" w:hAnsi="Times New Roman" w:cs="Times New Roman"/>
                <w:sz w:val="26"/>
                <w:szCs w:val="26"/>
              </w:rPr>
            </w:pPr>
            <w:r w:rsidRPr="00E550B0">
              <w:rPr>
                <w:rFonts w:ascii="Times New Roman" w:hAnsi="Times New Roman" w:cs="Times New Roman"/>
                <w:sz w:val="26"/>
                <w:szCs w:val="26"/>
              </w:rPr>
              <w:lastRenderedPageBreak/>
              <w:t>- Các tiêu chí cụ thể sẽ do Đoàn đánh giá GCP và được quy định trong Bộ tiêu chí đánh giá của Đoàn đánh giá</w:t>
            </w:r>
          </w:p>
          <w:p w14:paraId="09AA6101" w14:textId="377C3212" w:rsidR="00D20F68" w:rsidRPr="00E550B0" w:rsidRDefault="00D20F68" w:rsidP="00D20F68">
            <w:pPr>
              <w:spacing w:line="312" w:lineRule="auto"/>
              <w:rPr>
                <w:rFonts w:ascii="Times New Roman" w:hAnsi="Times New Roman" w:cs="Times New Roman"/>
                <w:sz w:val="26"/>
                <w:szCs w:val="26"/>
              </w:rPr>
            </w:pPr>
          </w:p>
        </w:tc>
      </w:tr>
      <w:tr w:rsidR="00E550B0" w:rsidRPr="00E550B0" w14:paraId="77651CB6" w14:textId="77777777" w:rsidTr="007D7F33">
        <w:tc>
          <w:tcPr>
            <w:tcW w:w="2263" w:type="dxa"/>
            <w:tcBorders>
              <w:top w:val="single" w:sz="4" w:space="0" w:color="auto"/>
              <w:bottom w:val="single" w:sz="4" w:space="0" w:color="auto"/>
            </w:tcBorders>
          </w:tcPr>
          <w:p w14:paraId="4E2184A2" w14:textId="4D113CB6"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lastRenderedPageBreak/>
              <w:t>Điều 10. Quy trình đánh giá đáp ứng GCP:</w:t>
            </w:r>
          </w:p>
        </w:tc>
        <w:tc>
          <w:tcPr>
            <w:tcW w:w="2268" w:type="dxa"/>
            <w:tcBorders>
              <w:top w:val="single" w:sz="4" w:space="0" w:color="auto"/>
              <w:bottom w:val="single" w:sz="4" w:space="0" w:color="auto"/>
            </w:tcBorders>
          </w:tcPr>
          <w:p w14:paraId="76EA0986" w14:textId="77777777" w:rsidR="00D20F68" w:rsidRPr="00E550B0" w:rsidRDefault="00D20F68" w:rsidP="00C637B0">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3C587816" w14:textId="77777777"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Khoản 1: Đề nghị bổ sung quy định về việc thông báo trước cho cơ sở về kế hoạch đánh giá thực tế (ít nhất bao nhiêu ngày làm việc), trừ trường hợp đánh</w:t>
            </w:r>
          </w:p>
          <w:p w14:paraId="0B7C4F3F" w14:textId="41F9A3DD"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giá đột xuất. (Quy định này giúp cơ sở có thời gian chuẩn bị đầy đủ hồ sơ, tài liệu và bố trí nhân sự phù hợp, đảm bảo hiệu quả đánh giá. Đây cũng là thông lệ quốc tế trong các cuộc thanh tra, đánh giá GCP của FDA, EMA.).</w:t>
            </w:r>
          </w:p>
        </w:tc>
        <w:tc>
          <w:tcPr>
            <w:tcW w:w="3499" w:type="dxa"/>
            <w:tcBorders>
              <w:top w:val="single" w:sz="4" w:space="0" w:color="auto"/>
              <w:bottom w:val="single" w:sz="4" w:space="0" w:color="auto"/>
            </w:tcBorders>
          </w:tcPr>
          <w:p w14:paraId="01AF304A" w14:textId="77777777" w:rsidR="00D20F68" w:rsidRPr="00E550B0" w:rsidRDefault="00D20F68" w:rsidP="00D20F68">
            <w:pPr>
              <w:spacing w:line="312" w:lineRule="auto"/>
              <w:rPr>
                <w:rFonts w:ascii="Times New Roman" w:hAnsi="Times New Roman" w:cs="Times New Roman"/>
                <w:sz w:val="26"/>
                <w:szCs w:val="26"/>
              </w:rPr>
            </w:pPr>
            <w:r w:rsidRPr="00E550B0">
              <w:rPr>
                <w:rFonts w:ascii="Times New Roman" w:hAnsi="Times New Roman" w:cs="Times New Roman"/>
                <w:sz w:val="26"/>
                <w:szCs w:val="26"/>
              </w:rPr>
              <w:t>- Đã quy định tại Khoản 3 Điều 9 Dự thảo Thông tư</w:t>
            </w:r>
          </w:p>
          <w:p w14:paraId="3AF8D737" w14:textId="77777777" w:rsidR="00D20F68" w:rsidRPr="00E550B0" w:rsidRDefault="00D20F68" w:rsidP="00D20F68">
            <w:pPr>
              <w:spacing w:line="312" w:lineRule="auto"/>
              <w:rPr>
                <w:rFonts w:ascii="Times New Roman" w:hAnsi="Times New Roman" w:cs="Times New Roman"/>
                <w:sz w:val="26"/>
                <w:szCs w:val="26"/>
              </w:rPr>
            </w:pPr>
          </w:p>
        </w:tc>
      </w:tr>
      <w:tr w:rsidR="00E550B0" w:rsidRPr="00E550B0" w14:paraId="4FFCC3B8" w14:textId="77777777" w:rsidTr="007D7F33">
        <w:tc>
          <w:tcPr>
            <w:tcW w:w="2263" w:type="dxa"/>
            <w:tcBorders>
              <w:top w:val="single" w:sz="4" w:space="0" w:color="auto"/>
              <w:bottom w:val="single" w:sz="4" w:space="0" w:color="auto"/>
            </w:tcBorders>
          </w:tcPr>
          <w:p w14:paraId="427CA2AE" w14:textId="77777777"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Điều 15. Đánh giá đột xuất:</w:t>
            </w:r>
          </w:p>
          <w:p w14:paraId="2D126A95" w14:textId="77777777"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368FA734" w14:textId="77777777" w:rsidR="00D20F68" w:rsidRPr="00E550B0" w:rsidRDefault="00D20F68" w:rsidP="00C637B0">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6172496A" w14:textId="77777777"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Khoản 1: Đề nghị bổ sung thêm trường hợp "khi nhận được báo cáo về biến cố bất lợi nghiêm trọng có liên quan đến thuốc nghiên cứu" vào các trường</w:t>
            </w:r>
          </w:p>
          <w:p w14:paraId="400E3DE6" w14:textId="5B495950"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xml:space="preserve">hợp đánh giá đột xuất. (Vì biến cố bất lợi nghiêm trọng liên quan đến thuốc nghiên cứu là dấu hiệu quan trọng về vấn đề an toàn, cần được đánh giá kịp </w:t>
            </w:r>
            <w:r w:rsidRPr="00E550B0">
              <w:rPr>
                <w:rFonts w:ascii="Times New Roman" w:hAnsi="Times New Roman" w:cs="Times New Roman"/>
                <w:sz w:val="26"/>
                <w:szCs w:val="26"/>
              </w:rPr>
              <w:lastRenderedPageBreak/>
              <w:t>thời để đảm bảo an toàn cho người tham gia nghiên cứu. Đây là thông lệ thường được áp dụng bởi các cơ quan quản lý dược phẩm quốc tế.).</w:t>
            </w:r>
          </w:p>
        </w:tc>
        <w:tc>
          <w:tcPr>
            <w:tcW w:w="3499" w:type="dxa"/>
            <w:tcBorders>
              <w:top w:val="single" w:sz="4" w:space="0" w:color="auto"/>
              <w:bottom w:val="single" w:sz="4" w:space="0" w:color="auto"/>
            </w:tcBorders>
          </w:tcPr>
          <w:p w14:paraId="7D696962" w14:textId="4D9E057B" w:rsidR="00D20F68" w:rsidRPr="00E550B0" w:rsidRDefault="00D20F68" w:rsidP="00D20F68">
            <w:pPr>
              <w:spacing w:line="312" w:lineRule="auto"/>
              <w:rPr>
                <w:rFonts w:ascii="Times New Roman" w:hAnsi="Times New Roman" w:cs="Times New Roman"/>
                <w:sz w:val="26"/>
                <w:szCs w:val="26"/>
              </w:rPr>
            </w:pPr>
            <w:r w:rsidRPr="00E550B0">
              <w:rPr>
                <w:rFonts w:ascii="Times New Roman" w:hAnsi="Times New Roman" w:cs="Times New Roman"/>
                <w:sz w:val="26"/>
                <w:szCs w:val="26"/>
              </w:rPr>
              <w:lastRenderedPageBreak/>
              <w:t xml:space="preserve">- Khi nhận được báo cáo về biến cố bất lợi nghiêm trọng có liên quan đến thuốc nghiên cứu, Hội đồng đạo đức Quốc gia và Cục KHCNĐT sẽ tổ chức giám sát đột xuất nghiên cứu. Quy trình </w:t>
            </w:r>
            <w:r w:rsidRPr="00E550B0">
              <w:rPr>
                <w:rFonts w:ascii="Times New Roman" w:hAnsi="Times New Roman" w:cs="Times New Roman"/>
                <w:sz w:val="26"/>
                <w:szCs w:val="26"/>
              </w:rPr>
              <w:lastRenderedPageBreak/>
              <w:t>này cho phép tiến hành kịp thời để bảo đảm an toàn và quyền lợi của NTG, không nhất thiết phải đánh giá toàn bộ cơ sở thử thuốc.</w:t>
            </w:r>
          </w:p>
        </w:tc>
      </w:tr>
      <w:tr w:rsidR="00E550B0" w:rsidRPr="00E550B0" w14:paraId="29529DA8" w14:textId="77777777" w:rsidTr="007D7F33">
        <w:tc>
          <w:tcPr>
            <w:tcW w:w="2263" w:type="dxa"/>
            <w:tcBorders>
              <w:top w:val="single" w:sz="4" w:space="0" w:color="auto"/>
              <w:bottom w:val="single" w:sz="4" w:space="0" w:color="auto"/>
            </w:tcBorders>
          </w:tcPr>
          <w:p w14:paraId="12BD4FA7" w14:textId="77777777"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lastRenderedPageBreak/>
              <w:t>Chương VII: Hồ sơ, quy trình thử thuốc trên lâm sàng:</w:t>
            </w:r>
          </w:p>
          <w:p w14:paraId="0855FF5B" w14:textId="77777777"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66320931" w14:textId="77777777" w:rsidR="00D20F68" w:rsidRPr="00E550B0" w:rsidRDefault="00D20F68" w:rsidP="00C637B0">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197CE755" w14:textId="604D2E2C"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Đề nghị xem xét bổ sung một điều mới quy định về chế độ báo cáo trong quá trình thử thuốc. (Dự thảo hiện tại chưa có quy định cụ thể về báo cáo định kỳ</w:t>
            </w:r>
          </w:p>
          <w:p w14:paraId="67C373EE" w14:textId="77777777"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và đột xuất trong quá trình nghiên cứu. Việc bổ sung quy định này là cần thiết để đảm bảo giám sát hiệu quả tiến độ và an toàn của nghiên cứu, phù hợp với thông lệ quốc tế như ICH E2A, E2F và hướng dẫn của WHO.).</w:t>
            </w:r>
          </w:p>
          <w:p w14:paraId="50435950" w14:textId="77777777"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Đề nghị bổ sung một điều mới quy định về lưu trữ hồ sơ nghiên cứu. (Hiện dự thảo chưa quy định cụ thể về thời gian và phương thức lưu trữ hồ sơ nghiên</w:t>
            </w:r>
          </w:p>
          <w:p w14:paraId="42C62276" w14:textId="77777777"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cứu. Việc lưu trữ hồ sơ lâu dài là cần thiết để phục vụ cho việc truy xuất, kiểm tra nếu có vấn đề phát sinh sau khi nghiên cứu kết thúc, nhất là với các loại thuốc mới.</w:t>
            </w:r>
          </w:p>
          <w:p w14:paraId="2897936A" w14:textId="4624DEE3"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xml:space="preserve">Tiêu chuẩn ICH-GCP có yêu cầu lưu trữ hồ sơ </w:t>
            </w:r>
            <w:r w:rsidRPr="00E550B0">
              <w:rPr>
                <w:rFonts w:ascii="Times New Roman" w:hAnsi="Times New Roman" w:cs="Times New Roman"/>
                <w:sz w:val="26"/>
                <w:szCs w:val="26"/>
              </w:rPr>
              <w:lastRenderedPageBreak/>
              <w:t>nghiên cứu lâm sàng sau khi kết thúc nghiên cứu.)</w:t>
            </w:r>
          </w:p>
        </w:tc>
        <w:tc>
          <w:tcPr>
            <w:tcW w:w="3499" w:type="dxa"/>
            <w:tcBorders>
              <w:top w:val="single" w:sz="4" w:space="0" w:color="auto"/>
              <w:bottom w:val="single" w:sz="4" w:space="0" w:color="auto"/>
            </w:tcBorders>
          </w:tcPr>
          <w:p w14:paraId="36973859" w14:textId="77777777" w:rsidR="00D20F68" w:rsidRPr="00E550B0" w:rsidRDefault="00D20F68" w:rsidP="00D20F68">
            <w:pPr>
              <w:spacing w:line="312" w:lineRule="auto"/>
              <w:rPr>
                <w:rFonts w:ascii="Times New Roman" w:hAnsi="Times New Roman" w:cs="Times New Roman"/>
                <w:sz w:val="26"/>
                <w:szCs w:val="26"/>
              </w:rPr>
            </w:pPr>
            <w:r w:rsidRPr="00E550B0">
              <w:rPr>
                <w:rFonts w:ascii="Times New Roman" w:hAnsi="Times New Roman" w:cs="Times New Roman"/>
                <w:sz w:val="26"/>
                <w:szCs w:val="26"/>
              </w:rPr>
              <w:lastRenderedPageBreak/>
              <w:t>-   Tiếp thu và bổ sung vào dự thảo tại Khoản 1 Điều 15 Phụ lục I</w:t>
            </w:r>
          </w:p>
          <w:p w14:paraId="62599030" w14:textId="77777777" w:rsidR="00D20F68" w:rsidRPr="00E550B0" w:rsidRDefault="00D20F68" w:rsidP="00D20F68">
            <w:pPr>
              <w:spacing w:line="312" w:lineRule="auto"/>
              <w:rPr>
                <w:rFonts w:ascii="Times New Roman" w:hAnsi="Times New Roman" w:cs="Times New Roman"/>
                <w:sz w:val="26"/>
                <w:szCs w:val="26"/>
              </w:rPr>
            </w:pPr>
          </w:p>
          <w:p w14:paraId="20FD63D2" w14:textId="77777777" w:rsidR="00D20F68" w:rsidRPr="00E550B0" w:rsidRDefault="00D20F68" w:rsidP="00D20F68">
            <w:pPr>
              <w:spacing w:line="312" w:lineRule="auto"/>
              <w:rPr>
                <w:rFonts w:ascii="Times New Roman" w:hAnsi="Times New Roman" w:cs="Times New Roman"/>
                <w:sz w:val="26"/>
                <w:szCs w:val="26"/>
              </w:rPr>
            </w:pPr>
          </w:p>
          <w:p w14:paraId="33EB35B9" w14:textId="77777777" w:rsidR="00D20F68" w:rsidRPr="00E550B0" w:rsidRDefault="00D20F68" w:rsidP="00D20F68">
            <w:pPr>
              <w:spacing w:line="312" w:lineRule="auto"/>
              <w:rPr>
                <w:rFonts w:ascii="Times New Roman" w:hAnsi="Times New Roman" w:cs="Times New Roman"/>
                <w:sz w:val="26"/>
                <w:szCs w:val="26"/>
              </w:rPr>
            </w:pPr>
          </w:p>
          <w:p w14:paraId="6178CA27" w14:textId="77777777" w:rsidR="00D20F68" w:rsidRPr="00E550B0" w:rsidRDefault="00D20F68" w:rsidP="00D20F68">
            <w:pPr>
              <w:spacing w:line="312" w:lineRule="auto"/>
              <w:rPr>
                <w:rFonts w:ascii="Times New Roman" w:hAnsi="Times New Roman" w:cs="Times New Roman"/>
                <w:sz w:val="26"/>
                <w:szCs w:val="26"/>
              </w:rPr>
            </w:pPr>
          </w:p>
          <w:p w14:paraId="71F03319" w14:textId="77777777" w:rsidR="00D20F68" w:rsidRPr="00E550B0" w:rsidRDefault="00D20F68" w:rsidP="00D20F68">
            <w:pPr>
              <w:spacing w:line="312" w:lineRule="auto"/>
              <w:rPr>
                <w:rFonts w:ascii="Times New Roman" w:hAnsi="Times New Roman" w:cs="Times New Roman"/>
                <w:sz w:val="26"/>
                <w:szCs w:val="26"/>
              </w:rPr>
            </w:pPr>
          </w:p>
          <w:p w14:paraId="23BEB93C" w14:textId="77777777" w:rsidR="00D20F68" w:rsidRPr="00E550B0" w:rsidRDefault="00D20F68" w:rsidP="00D20F68">
            <w:pPr>
              <w:spacing w:line="312" w:lineRule="auto"/>
              <w:rPr>
                <w:rFonts w:ascii="Times New Roman" w:hAnsi="Times New Roman" w:cs="Times New Roman"/>
                <w:sz w:val="26"/>
                <w:szCs w:val="26"/>
              </w:rPr>
            </w:pPr>
          </w:p>
          <w:p w14:paraId="59FF1196" w14:textId="1BA4FE5B" w:rsidR="00D20F68" w:rsidRPr="00E550B0" w:rsidRDefault="00D20F68" w:rsidP="00D20F68">
            <w:pPr>
              <w:spacing w:line="312" w:lineRule="auto"/>
              <w:rPr>
                <w:rFonts w:ascii="Times New Roman" w:hAnsi="Times New Roman" w:cs="Times New Roman"/>
                <w:sz w:val="26"/>
                <w:szCs w:val="26"/>
              </w:rPr>
            </w:pPr>
            <w:r w:rsidRPr="00E550B0">
              <w:rPr>
                <w:rFonts w:ascii="Times New Roman" w:hAnsi="Times New Roman" w:cs="Times New Roman"/>
                <w:sz w:val="26"/>
                <w:szCs w:val="26"/>
              </w:rPr>
              <w:t xml:space="preserve">- Tiếp thu và bổ sung vào dự thảo tại Khoản 2 Điều 20 Phụ lục I </w:t>
            </w:r>
          </w:p>
        </w:tc>
      </w:tr>
      <w:tr w:rsidR="00E550B0" w:rsidRPr="00E550B0" w14:paraId="169C05A8" w14:textId="77777777" w:rsidTr="007D7F33">
        <w:tc>
          <w:tcPr>
            <w:tcW w:w="2263" w:type="dxa"/>
            <w:tcBorders>
              <w:top w:val="single" w:sz="4" w:space="0" w:color="auto"/>
              <w:bottom w:val="single" w:sz="4" w:space="0" w:color="auto"/>
            </w:tcBorders>
          </w:tcPr>
          <w:p w14:paraId="70B788A9" w14:textId="77777777"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Phụ lục I</w:t>
            </w:r>
          </w:p>
          <w:p w14:paraId="6EE39500" w14:textId="77777777"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2BD81CC8" w14:textId="41CA4848" w:rsidR="00D20F68" w:rsidRPr="00E550B0" w:rsidRDefault="00D20F68" w:rsidP="00D20F68">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Đà Nẵng</w:t>
            </w:r>
          </w:p>
        </w:tc>
        <w:tc>
          <w:tcPr>
            <w:tcW w:w="5964" w:type="dxa"/>
            <w:tcBorders>
              <w:top w:val="single" w:sz="4" w:space="0" w:color="auto"/>
              <w:bottom w:val="single" w:sz="4" w:space="0" w:color="auto"/>
            </w:tcBorders>
          </w:tcPr>
          <w:p w14:paraId="098F5C89" w14:textId="77777777"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xml:space="preserve">Tại Điều 13, nội dung quy định về “Tài liệu chuyên môn kỹ thuật, quản lý chất lượng phục vụ thử thuốc trên lâm sàng”, có đề cập “Có đầy đủ các tiêu chuẩn, hướng dẫn, quy trình thực hành chuẩn cho các hoạt động trong thử thuốc lâm sàng”; </w:t>
            </w:r>
          </w:p>
          <w:p w14:paraId="5BDD97F5" w14:textId="77777777"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Đề xuất bổ sung Biểu mẫu “Quy trình thực hành chuẩn cho các hoạt động trong thử thuốc lâm sàng” vào Phụ lục III để đảm bảo các đơn vị có hướng dẫn thống nhất trong triển khai thử nghiệm lâm sàng.</w:t>
            </w:r>
          </w:p>
          <w:p w14:paraId="5F1B87F1" w14:textId="77777777"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2. Đề xuất bổ sung quy định về việc xây dựng và quản lý cơ sở dữ liệu thử nghiệm lâm sàng thực hiện tại Việt Nam, nhằm tạo nền tảng để các tổ chức, nhà nghiên cứu, cơ quan quản lý và cộng đồng có thể tra cứu, giám sát, đồng thời xây dựng nguồn dữ liệu phục vụ nghiên cứu y khoa chuyên sâu, đặc biệt liên quan đến hệ gien của người Việt Nam.</w:t>
            </w:r>
          </w:p>
          <w:p w14:paraId="3E3AFEA5" w14:textId="77777777"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Cơ sở của đề xuất: Định hướng phù hợp với các tiêu chuẩn quốc tế như International Clinical Trials Registry Platform (ICTRP) của WHO và  clinicaltrials.gov của Hoa Kỳ.</w:t>
            </w:r>
          </w:p>
          <w:p w14:paraId="7847CE77" w14:textId="77777777"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xml:space="preserve">3. Đề xuất bổ sung mẫu Phiếu cung cấp thông tin và </w:t>
            </w:r>
            <w:r w:rsidRPr="00E550B0">
              <w:rPr>
                <w:rFonts w:ascii="Times New Roman" w:hAnsi="Times New Roman" w:cs="Times New Roman"/>
                <w:sz w:val="26"/>
                <w:szCs w:val="26"/>
              </w:rPr>
              <w:lastRenderedPageBreak/>
              <w:t>chấp thuận tham gia thử nghiệm lâm sàng (Informed Consent form - ICF) vào danh mục các biểu mẫu tại Phụ lục III, nhằm đảm bảo việc tuân thủ các quy tắc trong nghiên cứu, thử nghiệm y sinh học, đảm bảo tính minh bạch và quyền lợi của người tham gia thử nghiệm lâm sàng.</w:t>
            </w:r>
          </w:p>
          <w:p w14:paraId="75C892DA" w14:textId="77777777"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Nội dung chính của ICF cần bao gồm:</w:t>
            </w:r>
          </w:p>
          <w:p w14:paraId="2AB6BD7E" w14:textId="77777777"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Mục đích của nghiên cứu;</w:t>
            </w:r>
          </w:p>
          <w:p w14:paraId="3F904DD6" w14:textId="77777777"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Quyền và trách nhiệm của người tham gia;</w:t>
            </w:r>
          </w:p>
          <w:p w14:paraId="1E06D406" w14:textId="77777777"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Lợi ích và rủi ro tiềm ẩn;</w:t>
            </w:r>
          </w:p>
          <w:p w14:paraId="1CD50132" w14:textId="0700B663"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Cơ chế bảo mật thông tin.</w:t>
            </w:r>
          </w:p>
        </w:tc>
        <w:tc>
          <w:tcPr>
            <w:tcW w:w="3499" w:type="dxa"/>
            <w:tcBorders>
              <w:top w:val="single" w:sz="4" w:space="0" w:color="auto"/>
              <w:bottom w:val="single" w:sz="4" w:space="0" w:color="auto"/>
            </w:tcBorders>
          </w:tcPr>
          <w:p w14:paraId="27BD3F84" w14:textId="77777777" w:rsidR="00D20F68" w:rsidRPr="00E550B0" w:rsidRDefault="00D20F68" w:rsidP="00D20F68">
            <w:pPr>
              <w:spacing w:line="312" w:lineRule="auto"/>
              <w:rPr>
                <w:rFonts w:ascii="Times New Roman" w:hAnsi="Times New Roman" w:cs="Times New Roman"/>
                <w:sz w:val="26"/>
                <w:szCs w:val="26"/>
              </w:rPr>
            </w:pPr>
          </w:p>
          <w:p w14:paraId="223A5FEE" w14:textId="77777777" w:rsidR="00D20F68" w:rsidRPr="00E550B0" w:rsidRDefault="00D20F68" w:rsidP="00D20F68">
            <w:pPr>
              <w:spacing w:line="312" w:lineRule="auto"/>
              <w:rPr>
                <w:rFonts w:ascii="Times New Roman" w:hAnsi="Times New Roman" w:cs="Times New Roman"/>
                <w:sz w:val="26"/>
                <w:szCs w:val="26"/>
              </w:rPr>
            </w:pPr>
            <w:r w:rsidRPr="00E550B0">
              <w:rPr>
                <w:rFonts w:ascii="Times New Roman" w:hAnsi="Times New Roman" w:cs="Times New Roman"/>
                <w:sz w:val="26"/>
                <w:szCs w:val="26"/>
              </w:rPr>
              <w:t>- Quy trình thực hành chuẩn do từng đơn vị xây dựng, phê duyệt và ban hành phù hợp với đặc thù của từng đơn vị.</w:t>
            </w:r>
          </w:p>
          <w:p w14:paraId="347EF10C" w14:textId="77777777" w:rsidR="00D20F68" w:rsidRPr="00E550B0" w:rsidRDefault="00D20F68" w:rsidP="00D20F68">
            <w:pPr>
              <w:spacing w:line="312" w:lineRule="auto"/>
              <w:rPr>
                <w:rFonts w:ascii="Times New Roman" w:hAnsi="Times New Roman" w:cs="Times New Roman"/>
                <w:sz w:val="26"/>
                <w:szCs w:val="26"/>
              </w:rPr>
            </w:pPr>
          </w:p>
          <w:p w14:paraId="04F22D0F" w14:textId="77777777" w:rsidR="00D20F68" w:rsidRPr="00E550B0" w:rsidRDefault="00D20F68" w:rsidP="00D20F68">
            <w:pPr>
              <w:spacing w:line="312" w:lineRule="auto"/>
              <w:rPr>
                <w:rFonts w:ascii="Times New Roman" w:hAnsi="Times New Roman" w:cs="Times New Roman"/>
                <w:sz w:val="26"/>
                <w:szCs w:val="26"/>
              </w:rPr>
            </w:pPr>
          </w:p>
          <w:p w14:paraId="59B747CD" w14:textId="77777777" w:rsidR="00D20F68" w:rsidRPr="00E550B0" w:rsidRDefault="00D20F68" w:rsidP="00D20F68">
            <w:pPr>
              <w:spacing w:line="312" w:lineRule="auto"/>
              <w:rPr>
                <w:rFonts w:ascii="Times New Roman" w:hAnsi="Times New Roman" w:cs="Times New Roman"/>
                <w:sz w:val="26"/>
                <w:szCs w:val="26"/>
              </w:rPr>
            </w:pPr>
          </w:p>
          <w:p w14:paraId="674A7BE1" w14:textId="77777777" w:rsidR="00D20F68" w:rsidRPr="00E550B0" w:rsidRDefault="00D20F68" w:rsidP="00D20F68">
            <w:pPr>
              <w:spacing w:line="312" w:lineRule="auto"/>
              <w:rPr>
                <w:rFonts w:ascii="Times New Roman" w:hAnsi="Times New Roman" w:cs="Times New Roman"/>
                <w:sz w:val="26"/>
                <w:szCs w:val="26"/>
              </w:rPr>
            </w:pPr>
          </w:p>
          <w:p w14:paraId="2F7F62F9" w14:textId="77777777" w:rsidR="00D20F68" w:rsidRPr="00E550B0" w:rsidRDefault="00D20F68" w:rsidP="00D20F68">
            <w:pPr>
              <w:spacing w:line="312" w:lineRule="auto"/>
              <w:rPr>
                <w:rFonts w:ascii="Times New Roman" w:hAnsi="Times New Roman" w:cs="Times New Roman"/>
                <w:sz w:val="26"/>
                <w:szCs w:val="26"/>
              </w:rPr>
            </w:pPr>
          </w:p>
          <w:p w14:paraId="4504A414" w14:textId="77777777" w:rsidR="00D20F68" w:rsidRPr="00E550B0" w:rsidRDefault="00D20F68" w:rsidP="00D20F68">
            <w:pPr>
              <w:spacing w:line="312" w:lineRule="auto"/>
              <w:rPr>
                <w:rFonts w:ascii="Times New Roman" w:hAnsi="Times New Roman" w:cs="Times New Roman"/>
                <w:sz w:val="26"/>
                <w:szCs w:val="26"/>
              </w:rPr>
            </w:pPr>
          </w:p>
          <w:p w14:paraId="620C5B27" w14:textId="77777777" w:rsidR="00D20F68" w:rsidRPr="00E550B0" w:rsidRDefault="00D20F68" w:rsidP="00D20F68">
            <w:pPr>
              <w:spacing w:line="312" w:lineRule="auto"/>
              <w:rPr>
                <w:rFonts w:ascii="Times New Roman" w:hAnsi="Times New Roman" w:cs="Times New Roman"/>
                <w:sz w:val="26"/>
                <w:szCs w:val="26"/>
              </w:rPr>
            </w:pPr>
          </w:p>
          <w:p w14:paraId="3ACC715E" w14:textId="77777777" w:rsidR="00D20F68" w:rsidRPr="00E550B0" w:rsidRDefault="00D20F68" w:rsidP="00D20F68">
            <w:pPr>
              <w:spacing w:line="312" w:lineRule="auto"/>
              <w:rPr>
                <w:rFonts w:ascii="Times New Roman" w:hAnsi="Times New Roman" w:cs="Times New Roman"/>
                <w:sz w:val="26"/>
                <w:szCs w:val="26"/>
              </w:rPr>
            </w:pPr>
          </w:p>
          <w:p w14:paraId="5E1760E4" w14:textId="0F11D95D" w:rsidR="00D20F68" w:rsidRPr="00E550B0" w:rsidRDefault="00D20F68" w:rsidP="00D20F68">
            <w:pPr>
              <w:spacing w:line="312" w:lineRule="auto"/>
              <w:rPr>
                <w:rFonts w:ascii="Times New Roman" w:hAnsi="Times New Roman" w:cs="Times New Roman"/>
                <w:sz w:val="26"/>
                <w:szCs w:val="26"/>
              </w:rPr>
            </w:pPr>
            <w:r w:rsidRPr="00E550B0">
              <w:rPr>
                <w:rFonts w:ascii="Times New Roman" w:hAnsi="Times New Roman" w:cs="Times New Roman"/>
                <w:sz w:val="26"/>
                <w:szCs w:val="26"/>
              </w:rPr>
              <w:t>- Đã quy định việc khuyến khích công bố tại điểm đ Điều 11 Phụ I. Bộ Y tế đã xây dựng phần mềm quản lý khoa học công nghệ và đào tạo nhân lực y tế, kết nối với trang web của Cục.</w:t>
            </w:r>
          </w:p>
          <w:p w14:paraId="41ECEB90" w14:textId="77777777" w:rsidR="00D20F68" w:rsidRPr="00E550B0" w:rsidRDefault="00D20F68" w:rsidP="00D20F68">
            <w:pPr>
              <w:spacing w:line="312" w:lineRule="auto"/>
              <w:rPr>
                <w:rFonts w:ascii="Times New Roman" w:hAnsi="Times New Roman" w:cs="Times New Roman"/>
                <w:sz w:val="26"/>
                <w:szCs w:val="26"/>
              </w:rPr>
            </w:pPr>
          </w:p>
          <w:p w14:paraId="3915B9E5" w14:textId="77777777" w:rsidR="00D20F68" w:rsidRPr="00E550B0" w:rsidRDefault="00D20F68" w:rsidP="00D20F68">
            <w:pPr>
              <w:spacing w:line="312" w:lineRule="auto"/>
              <w:rPr>
                <w:rFonts w:ascii="Times New Roman" w:hAnsi="Times New Roman" w:cs="Times New Roman"/>
                <w:sz w:val="26"/>
                <w:szCs w:val="26"/>
              </w:rPr>
            </w:pPr>
          </w:p>
          <w:p w14:paraId="11896414" w14:textId="77777777" w:rsidR="00D20F68" w:rsidRPr="00E550B0" w:rsidRDefault="00D20F68" w:rsidP="00D20F68">
            <w:pPr>
              <w:spacing w:line="312" w:lineRule="auto"/>
              <w:rPr>
                <w:rFonts w:ascii="Times New Roman" w:hAnsi="Times New Roman" w:cs="Times New Roman"/>
                <w:sz w:val="26"/>
                <w:szCs w:val="26"/>
              </w:rPr>
            </w:pPr>
          </w:p>
          <w:p w14:paraId="5ED11D98" w14:textId="77777777" w:rsidR="00D20F68" w:rsidRPr="00E550B0" w:rsidRDefault="00D20F68" w:rsidP="00D20F68">
            <w:pPr>
              <w:spacing w:line="312" w:lineRule="auto"/>
              <w:rPr>
                <w:rFonts w:ascii="Times New Roman" w:hAnsi="Times New Roman" w:cs="Times New Roman"/>
                <w:sz w:val="26"/>
                <w:szCs w:val="26"/>
              </w:rPr>
            </w:pPr>
          </w:p>
          <w:p w14:paraId="329B9B27" w14:textId="17693141" w:rsidR="00D20F68" w:rsidRPr="00E550B0" w:rsidRDefault="00D20F68" w:rsidP="00D20F68">
            <w:pPr>
              <w:spacing w:line="312" w:lineRule="auto"/>
              <w:rPr>
                <w:rFonts w:ascii="Times New Roman" w:hAnsi="Times New Roman" w:cs="Times New Roman"/>
                <w:sz w:val="26"/>
                <w:szCs w:val="26"/>
              </w:rPr>
            </w:pPr>
            <w:r w:rsidRPr="00E550B0">
              <w:rPr>
                <w:rFonts w:ascii="Times New Roman" w:hAnsi="Times New Roman" w:cs="Times New Roman"/>
                <w:sz w:val="26"/>
                <w:szCs w:val="26"/>
              </w:rPr>
              <w:t>- Đã có biểu mẫu tại Mẫu số 09 Phụ lục III</w:t>
            </w:r>
          </w:p>
        </w:tc>
      </w:tr>
      <w:tr w:rsidR="00E550B0" w:rsidRPr="00E550B0" w14:paraId="3718FA0F" w14:textId="77777777" w:rsidTr="007D7F33">
        <w:tc>
          <w:tcPr>
            <w:tcW w:w="2263" w:type="dxa"/>
            <w:tcBorders>
              <w:top w:val="single" w:sz="4" w:space="0" w:color="auto"/>
              <w:bottom w:val="single" w:sz="4" w:space="0" w:color="auto"/>
            </w:tcBorders>
          </w:tcPr>
          <w:p w14:paraId="30C273A4" w14:textId="77777777" w:rsidR="00D20F68" w:rsidRPr="00E550B0" w:rsidRDefault="00D20F68" w:rsidP="00D20F6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2EDB28BB" w14:textId="426E8436" w:rsidR="00D20F68" w:rsidRPr="00E550B0" w:rsidRDefault="00D20F68" w:rsidP="00D20F68">
            <w:pPr>
              <w:spacing w:line="264" w:lineRule="auto"/>
              <w:rPr>
                <w:rFonts w:ascii="Times New Roman" w:hAnsi="Times New Roman" w:cs="Times New Roman"/>
                <w:sz w:val="26"/>
                <w:szCs w:val="26"/>
              </w:rPr>
            </w:pPr>
            <w:r w:rsidRPr="00E550B0">
              <w:rPr>
                <w:rFonts w:ascii="Times New Roman" w:hAnsi="Times New Roman" w:cs="Times New Roman"/>
                <w:sz w:val="26"/>
                <w:szCs w:val="26"/>
              </w:rPr>
              <w:t>Cục An toàn thực phẩm</w:t>
            </w:r>
          </w:p>
        </w:tc>
        <w:tc>
          <w:tcPr>
            <w:tcW w:w="5964" w:type="dxa"/>
            <w:tcBorders>
              <w:top w:val="single" w:sz="4" w:space="0" w:color="auto"/>
              <w:bottom w:val="single" w:sz="4" w:space="0" w:color="auto"/>
            </w:tcBorders>
          </w:tcPr>
          <w:p w14:paraId="28B652B8" w14:textId="7DA15E15" w:rsidR="00D20F68" w:rsidRPr="00E550B0" w:rsidRDefault="00D20F68" w:rsidP="00D20F68">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 xml:space="preserve">Theo quy định tại khoản 3 Điều 14 Luật an toàn thực phẩm quy định “thực phẩm chức năng lần đầu tiên đưa ra lưu thông trên thị trường phải có báo cáo thử nghiệm hiệu quả về công dụng của sản phẩm”. Do tính năng, công dụng sản phẩm thực phẩm chức năng khác so với thuốc, tuy nhiên cần có hướng dẫn về thử nghiệm hiệu quả về công dụng của sản phẩm thực phẩm chức năng. Do đó, đề nghị Ban soạn thảo xem xét đưa nội dung hướng dẫn về thử nghiệm hiệu quả về công dụng của sản phẩm thực phẩm chức năng vào dự thảo Thông tư nêu trên </w:t>
            </w:r>
          </w:p>
        </w:tc>
        <w:tc>
          <w:tcPr>
            <w:tcW w:w="3499" w:type="dxa"/>
            <w:tcBorders>
              <w:top w:val="single" w:sz="4" w:space="0" w:color="auto"/>
              <w:bottom w:val="single" w:sz="4" w:space="0" w:color="auto"/>
            </w:tcBorders>
          </w:tcPr>
          <w:p w14:paraId="75902CF0" w14:textId="69975E00" w:rsidR="00D20F68" w:rsidRPr="00E550B0" w:rsidRDefault="00D20F68" w:rsidP="00D20F68">
            <w:pPr>
              <w:spacing w:line="312" w:lineRule="auto"/>
              <w:rPr>
                <w:rFonts w:ascii="Times New Roman" w:hAnsi="Times New Roman" w:cs="Times New Roman"/>
                <w:sz w:val="26"/>
                <w:szCs w:val="26"/>
              </w:rPr>
            </w:pPr>
            <w:r w:rsidRPr="00E550B0">
              <w:rPr>
                <w:rFonts w:ascii="Times New Roman" w:hAnsi="Times New Roman" w:cs="Times New Roman"/>
                <w:sz w:val="26"/>
                <w:szCs w:val="26"/>
              </w:rPr>
              <w:t>- Thông tư này hướng dẫn việc thử thuốc trên lâm sàng. Các nội dung về thực phẩm chức năng cần quy định tại Luật An toàn Thực phẩm và các văn bản hướng dẫn luật nội dung này</w:t>
            </w:r>
          </w:p>
        </w:tc>
      </w:tr>
      <w:tr w:rsidR="00E550B0" w:rsidRPr="00E550B0" w14:paraId="2890957D" w14:textId="77777777" w:rsidTr="007D7F33">
        <w:tc>
          <w:tcPr>
            <w:tcW w:w="2263" w:type="dxa"/>
            <w:tcBorders>
              <w:top w:val="single" w:sz="4" w:space="0" w:color="auto"/>
              <w:bottom w:val="single" w:sz="4" w:space="0" w:color="auto"/>
            </w:tcBorders>
          </w:tcPr>
          <w:p w14:paraId="5DF65963" w14:textId="607433AD" w:rsidR="00D20F68" w:rsidRPr="00E550B0" w:rsidRDefault="006B03A3"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lastRenderedPageBreak/>
              <w:t xml:space="preserve">Điều 8, Khoản 3, điểm b Điều 14, khoản 4: </w:t>
            </w:r>
          </w:p>
        </w:tc>
        <w:tc>
          <w:tcPr>
            <w:tcW w:w="2268" w:type="dxa"/>
            <w:tcBorders>
              <w:top w:val="single" w:sz="4" w:space="0" w:color="auto"/>
              <w:bottom w:val="single" w:sz="4" w:space="0" w:color="auto"/>
            </w:tcBorders>
          </w:tcPr>
          <w:p w14:paraId="4ED01151" w14:textId="535FBB1B" w:rsidR="00D20F68" w:rsidRPr="00E550B0" w:rsidRDefault="00D20F68" w:rsidP="00D20F68">
            <w:pPr>
              <w:spacing w:line="264" w:lineRule="auto"/>
              <w:rPr>
                <w:rFonts w:ascii="Times New Roman" w:hAnsi="Times New Roman" w:cs="Times New Roman"/>
                <w:sz w:val="26"/>
                <w:szCs w:val="26"/>
              </w:rPr>
            </w:pPr>
            <w:r w:rsidRPr="00E550B0">
              <w:rPr>
                <w:rFonts w:ascii="Times New Roman" w:hAnsi="Times New Roman" w:cs="Times New Roman"/>
                <w:sz w:val="26"/>
                <w:szCs w:val="26"/>
              </w:rPr>
              <w:t>Viện Pastuer Tp Hồ Chí Minh</w:t>
            </w:r>
          </w:p>
        </w:tc>
        <w:tc>
          <w:tcPr>
            <w:tcW w:w="5964" w:type="dxa"/>
            <w:tcBorders>
              <w:top w:val="single" w:sz="4" w:space="0" w:color="auto"/>
              <w:bottom w:val="single" w:sz="4" w:space="0" w:color="auto"/>
            </w:tcBorders>
          </w:tcPr>
          <w:p w14:paraId="1F352EEA" w14:textId="64EF564D" w:rsidR="00D20F68" w:rsidRPr="00E550B0" w:rsidRDefault="006B03A3" w:rsidP="006B03A3">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Thông tư số 45 đã hết hạn, thay bằng Thông tư số 43</w:t>
            </w:r>
          </w:p>
        </w:tc>
        <w:tc>
          <w:tcPr>
            <w:tcW w:w="3499" w:type="dxa"/>
            <w:tcBorders>
              <w:top w:val="single" w:sz="4" w:space="0" w:color="auto"/>
              <w:bottom w:val="single" w:sz="4" w:space="0" w:color="auto"/>
            </w:tcBorders>
          </w:tcPr>
          <w:p w14:paraId="06E3475C" w14:textId="77777777" w:rsidR="006B03A3" w:rsidRPr="00E550B0" w:rsidRDefault="006B03A3" w:rsidP="006B03A3">
            <w:pPr>
              <w:spacing w:line="312" w:lineRule="auto"/>
              <w:rPr>
                <w:rFonts w:ascii="Times New Roman" w:hAnsi="Times New Roman" w:cs="Times New Roman"/>
                <w:sz w:val="26"/>
                <w:szCs w:val="26"/>
              </w:rPr>
            </w:pPr>
            <w:r w:rsidRPr="00E550B0">
              <w:rPr>
                <w:rFonts w:ascii="Times New Roman" w:hAnsi="Times New Roman" w:cs="Times New Roman"/>
                <w:sz w:val="26"/>
                <w:szCs w:val="26"/>
              </w:rPr>
              <w:t>- Tiếp thu và đã điều chỉnh trong Dự thảo</w:t>
            </w:r>
          </w:p>
          <w:p w14:paraId="56557C5B" w14:textId="77777777" w:rsidR="00D20F68" w:rsidRPr="00E550B0" w:rsidRDefault="00D20F68" w:rsidP="00D20F68">
            <w:pPr>
              <w:spacing w:line="312" w:lineRule="auto"/>
              <w:rPr>
                <w:rFonts w:ascii="Times New Roman" w:hAnsi="Times New Roman" w:cs="Times New Roman"/>
                <w:sz w:val="26"/>
                <w:szCs w:val="26"/>
              </w:rPr>
            </w:pPr>
          </w:p>
        </w:tc>
      </w:tr>
      <w:tr w:rsidR="00E550B0" w:rsidRPr="00E550B0" w14:paraId="1F661374" w14:textId="77777777" w:rsidTr="007D7F33">
        <w:tc>
          <w:tcPr>
            <w:tcW w:w="2263" w:type="dxa"/>
            <w:tcBorders>
              <w:top w:val="single" w:sz="4" w:space="0" w:color="auto"/>
              <w:bottom w:val="single" w:sz="4" w:space="0" w:color="auto"/>
            </w:tcBorders>
          </w:tcPr>
          <w:p w14:paraId="761933BA" w14:textId="52B1CA39" w:rsidR="006B03A3" w:rsidRPr="00E550B0" w:rsidRDefault="006B03A3" w:rsidP="00D20F6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xml:space="preserve">Điều 20, Khoản 2: </w:t>
            </w:r>
          </w:p>
        </w:tc>
        <w:tc>
          <w:tcPr>
            <w:tcW w:w="2268" w:type="dxa"/>
            <w:tcBorders>
              <w:top w:val="single" w:sz="4" w:space="0" w:color="auto"/>
              <w:bottom w:val="single" w:sz="4" w:space="0" w:color="auto"/>
            </w:tcBorders>
          </w:tcPr>
          <w:p w14:paraId="3FE26546" w14:textId="77777777" w:rsidR="006B03A3" w:rsidRPr="00E550B0" w:rsidRDefault="006B03A3" w:rsidP="00D20F68">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6B540E43" w14:textId="3195963F" w:rsidR="006B03A3" w:rsidRPr="00E550B0" w:rsidRDefault="006B03A3" w:rsidP="006B03A3">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Đối với các nghiên cứu phát triển sản phẩm mới, hồ sơ tài liệu cần lưu trữ ít nhất 10 năm. Cần đồng bộ với nội dung trong bản dự thảo thay thế Thông tư số 53/2017/TTBYT quy định về thời hạn bảo quản hồ sơ, tài liệu chuyên môn nghiệp vụ ngành y tế và GCP, tối thiểu 10 năm</w:t>
            </w:r>
          </w:p>
        </w:tc>
        <w:tc>
          <w:tcPr>
            <w:tcW w:w="3499" w:type="dxa"/>
            <w:tcBorders>
              <w:top w:val="single" w:sz="4" w:space="0" w:color="auto"/>
              <w:bottom w:val="single" w:sz="4" w:space="0" w:color="auto"/>
            </w:tcBorders>
          </w:tcPr>
          <w:p w14:paraId="43BBBB4A" w14:textId="77777777" w:rsidR="006B03A3" w:rsidRPr="00E550B0" w:rsidRDefault="006B03A3" w:rsidP="006B03A3">
            <w:pPr>
              <w:spacing w:line="312" w:lineRule="auto"/>
              <w:rPr>
                <w:rFonts w:ascii="Times New Roman" w:hAnsi="Times New Roman" w:cs="Times New Roman"/>
                <w:sz w:val="26"/>
                <w:szCs w:val="26"/>
              </w:rPr>
            </w:pPr>
            <w:r w:rsidRPr="00E550B0">
              <w:rPr>
                <w:rFonts w:ascii="Times New Roman" w:hAnsi="Times New Roman" w:cs="Times New Roman"/>
                <w:sz w:val="26"/>
                <w:szCs w:val="26"/>
              </w:rPr>
              <w:t>- Tiếp thu và đã đồng bộ hoá</w:t>
            </w:r>
          </w:p>
          <w:p w14:paraId="12B40665" w14:textId="77777777" w:rsidR="006B03A3" w:rsidRPr="00E550B0" w:rsidRDefault="006B03A3" w:rsidP="006B03A3">
            <w:pPr>
              <w:spacing w:line="312" w:lineRule="auto"/>
              <w:rPr>
                <w:rFonts w:ascii="Times New Roman" w:hAnsi="Times New Roman" w:cs="Times New Roman"/>
                <w:sz w:val="26"/>
                <w:szCs w:val="26"/>
              </w:rPr>
            </w:pPr>
          </w:p>
        </w:tc>
      </w:tr>
      <w:tr w:rsidR="00E550B0" w:rsidRPr="00E550B0" w14:paraId="5E58C959" w14:textId="77777777" w:rsidTr="007D7F33">
        <w:tc>
          <w:tcPr>
            <w:tcW w:w="2263" w:type="dxa"/>
            <w:tcBorders>
              <w:top w:val="single" w:sz="4" w:space="0" w:color="auto"/>
              <w:bottom w:val="single" w:sz="4" w:space="0" w:color="auto"/>
            </w:tcBorders>
          </w:tcPr>
          <w:p w14:paraId="005AE2B2" w14:textId="77777777" w:rsidR="006B03A3" w:rsidRPr="00E550B0" w:rsidRDefault="006B03A3" w:rsidP="006B03A3">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Phụ lục 2:</w:t>
            </w:r>
          </w:p>
          <w:p w14:paraId="3D8A2140" w14:textId="39B77D36" w:rsidR="006B03A3" w:rsidRPr="00E550B0" w:rsidRDefault="006B03A3" w:rsidP="006B03A3">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xml:space="preserve">Mục II.3: </w:t>
            </w:r>
          </w:p>
        </w:tc>
        <w:tc>
          <w:tcPr>
            <w:tcW w:w="2268" w:type="dxa"/>
            <w:tcBorders>
              <w:top w:val="single" w:sz="4" w:space="0" w:color="auto"/>
              <w:bottom w:val="single" w:sz="4" w:space="0" w:color="auto"/>
            </w:tcBorders>
          </w:tcPr>
          <w:p w14:paraId="772A5E94" w14:textId="77777777" w:rsidR="006B03A3" w:rsidRPr="00E550B0" w:rsidRDefault="006B03A3" w:rsidP="00D20F68">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2F7B4043" w14:textId="1A330B0C" w:rsidR="006B03A3" w:rsidRPr="00E550B0" w:rsidRDefault="006B03A3" w:rsidP="006B03A3">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Quy trình thực hành chuẩn phục vục thử thuốc trên lâm sàng. Lỗi chính tả, phục vục</w:t>
            </w:r>
          </w:p>
        </w:tc>
        <w:tc>
          <w:tcPr>
            <w:tcW w:w="3499" w:type="dxa"/>
            <w:tcBorders>
              <w:top w:val="single" w:sz="4" w:space="0" w:color="auto"/>
              <w:bottom w:val="single" w:sz="4" w:space="0" w:color="auto"/>
            </w:tcBorders>
          </w:tcPr>
          <w:p w14:paraId="265D24C8" w14:textId="1271E06F" w:rsidR="006B03A3" w:rsidRPr="00E550B0" w:rsidRDefault="006B03A3" w:rsidP="006B03A3">
            <w:pPr>
              <w:spacing w:line="312" w:lineRule="auto"/>
              <w:rPr>
                <w:rFonts w:ascii="Times New Roman" w:hAnsi="Times New Roman" w:cs="Times New Roman"/>
                <w:sz w:val="26"/>
                <w:szCs w:val="26"/>
              </w:rPr>
            </w:pPr>
            <w:r w:rsidRPr="00E550B0">
              <w:rPr>
                <w:rFonts w:ascii="Times New Roman" w:hAnsi="Times New Roman" w:cs="Times New Roman"/>
                <w:sz w:val="26"/>
                <w:szCs w:val="26"/>
              </w:rPr>
              <w:t>- Tiếp thu và đã điều chỉnh trong Dự thảo</w:t>
            </w:r>
          </w:p>
        </w:tc>
      </w:tr>
      <w:tr w:rsidR="00E550B0" w:rsidRPr="00E550B0" w14:paraId="01C8602D" w14:textId="77777777" w:rsidTr="007D7F33">
        <w:tc>
          <w:tcPr>
            <w:tcW w:w="2263" w:type="dxa"/>
            <w:tcBorders>
              <w:top w:val="single" w:sz="4" w:space="0" w:color="auto"/>
              <w:bottom w:val="single" w:sz="4" w:space="0" w:color="auto"/>
            </w:tcBorders>
          </w:tcPr>
          <w:p w14:paraId="7DB0A2E6" w14:textId="7A41EF60" w:rsidR="006B03A3" w:rsidRPr="00E550B0" w:rsidRDefault="006B03A3" w:rsidP="006B03A3">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xml:space="preserve">Điều 11; Khoản 4: </w:t>
            </w:r>
          </w:p>
        </w:tc>
        <w:tc>
          <w:tcPr>
            <w:tcW w:w="2268" w:type="dxa"/>
            <w:tcBorders>
              <w:top w:val="single" w:sz="4" w:space="0" w:color="auto"/>
              <w:bottom w:val="single" w:sz="4" w:space="0" w:color="auto"/>
            </w:tcBorders>
          </w:tcPr>
          <w:p w14:paraId="7C6642FE" w14:textId="77777777" w:rsidR="006B03A3" w:rsidRPr="00E550B0" w:rsidRDefault="006B03A3" w:rsidP="00D20F68">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7A250AC6" w14:textId="01E3A3E5" w:rsidR="006B03A3" w:rsidRPr="00E550B0" w:rsidRDefault="006B03A3" w:rsidP="006B03A3">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Cơ quan tiếp nhận hồ sơ công bố trên Cổng thông tin điện tử của Bộ Y tế và Trang thông tin điện tử của Cơ quan tiếp nhận hồ sơ. Hiện tại Trang thông tin điện tử của Cục Khoa học Công nghệ chưa có nội dung cho mục này</w:t>
            </w:r>
          </w:p>
        </w:tc>
        <w:tc>
          <w:tcPr>
            <w:tcW w:w="3499" w:type="dxa"/>
            <w:tcBorders>
              <w:top w:val="single" w:sz="4" w:space="0" w:color="auto"/>
              <w:bottom w:val="single" w:sz="4" w:space="0" w:color="auto"/>
            </w:tcBorders>
          </w:tcPr>
          <w:p w14:paraId="5CF041F7" w14:textId="408F138F" w:rsidR="006B03A3" w:rsidRPr="00E550B0" w:rsidRDefault="006B03A3" w:rsidP="006B03A3">
            <w:pPr>
              <w:spacing w:line="312" w:lineRule="auto"/>
              <w:rPr>
                <w:rFonts w:ascii="Times New Roman" w:hAnsi="Times New Roman" w:cs="Times New Roman"/>
                <w:sz w:val="26"/>
                <w:szCs w:val="26"/>
              </w:rPr>
            </w:pPr>
            <w:r w:rsidRPr="00E550B0">
              <w:rPr>
                <w:rFonts w:ascii="Times New Roman" w:hAnsi="Times New Roman" w:cs="Times New Roman"/>
                <w:sz w:val="26"/>
                <w:szCs w:val="26"/>
              </w:rPr>
              <w:t xml:space="preserve">- Đã có nội dung này trên Trang thông tin điện tử của Cục Khoa học </w:t>
            </w:r>
            <w:r w:rsidR="0077628C" w:rsidRPr="00E550B0">
              <w:rPr>
                <w:rFonts w:ascii="Times New Roman" w:hAnsi="Times New Roman" w:cs="Times New Roman"/>
                <w:sz w:val="26"/>
                <w:szCs w:val="26"/>
              </w:rPr>
              <w:t>c</w:t>
            </w:r>
            <w:r w:rsidRPr="00E550B0">
              <w:rPr>
                <w:rFonts w:ascii="Times New Roman" w:hAnsi="Times New Roman" w:cs="Times New Roman"/>
                <w:sz w:val="26"/>
                <w:szCs w:val="26"/>
              </w:rPr>
              <w:t xml:space="preserve">ông nghệ </w:t>
            </w:r>
            <w:r w:rsidR="0077628C" w:rsidRPr="00E550B0">
              <w:rPr>
                <w:rFonts w:ascii="Times New Roman" w:hAnsi="Times New Roman" w:cs="Times New Roman"/>
                <w:sz w:val="26"/>
                <w:szCs w:val="26"/>
              </w:rPr>
              <w:t>và</w:t>
            </w:r>
            <w:r w:rsidR="0077628C" w:rsidRPr="00E550B0">
              <w:rPr>
                <w:rFonts w:ascii="Times New Roman" w:hAnsi="Times New Roman" w:cs="Times New Roman"/>
                <w:sz w:val="26"/>
                <w:szCs w:val="26"/>
                <w:lang w:val="vi-VN"/>
              </w:rPr>
              <w:t xml:space="preserve"> Đào tạo </w:t>
            </w:r>
            <w:r w:rsidRPr="00E550B0">
              <w:rPr>
                <w:rFonts w:ascii="Times New Roman" w:hAnsi="Times New Roman" w:cs="Times New Roman"/>
                <w:sz w:val="26"/>
                <w:szCs w:val="26"/>
              </w:rPr>
              <w:t>tại link: ….</w:t>
            </w:r>
          </w:p>
          <w:p w14:paraId="7A1B3B8C" w14:textId="77777777" w:rsidR="006B03A3" w:rsidRPr="00E550B0" w:rsidRDefault="006B03A3" w:rsidP="006B03A3">
            <w:pPr>
              <w:spacing w:line="312" w:lineRule="auto"/>
              <w:rPr>
                <w:rFonts w:ascii="Times New Roman" w:hAnsi="Times New Roman" w:cs="Times New Roman"/>
                <w:sz w:val="26"/>
                <w:szCs w:val="26"/>
              </w:rPr>
            </w:pPr>
          </w:p>
        </w:tc>
      </w:tr>
      <w:tr w:rsidR="00E550B0" w:rsidRPr="00E550B0" w14:paraId="0ED15C19" w14:textId="77777777" w:rsidTr="007D7F33">
        <w:tc>
          <w:tcPr>
            <w:tcW w:w="2263" w:type="dxa"/>
            <w:tcBorders>
              <w:top w:val="single" w:sz="4" w:space="0" w:color="auto"/>
              <w:bottom w:val="single" w:sz="4" w:space="0" w:color="auto"/>
            </w:tcBorders>
          </w:tcPr>
          <w:p w14:paraId="486B66E2" w14:textId="77777777" w:rsidR="006B03A3" w:rsidRPr="00E550B0" w:rsidRDefault="006B03A3" w:rsidP="006B03A3">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Điều 11; Khoản 4; điểm d</w:t>
            </w:r>
          </w:p>
          <w:p w14:paraId="4B4FB6EA" w14:textId="5F5626B5" w:rsidR="006B03A3" w:rsidRPr="00E550B0" w:rsidRDefault="006B03A3" w:rsidP="006B03A3">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Và</w:t>
            </w:r>
          </w:p>
          <w:p w14:paraId="644869EC" w14:textId="0717D023" w:rsidR="006B03A3" w:rsidRPr="00E550B0" w:rsidRDefault="006B03A3" w:rsidP="006B03A3">
            <w:pPr>
              <w:widowControl w:val="0"/>
              <w:autoSpaceDE w:val="0"/>
              <w:autoSpaceDN w:val="0"/>
              <w:spacing w:line="312" w:lineRule="auto"/>
              <w:ind w:right="424"/>
              <w:jc w:val="left"/>
              <w:rPr>
                <w:rFonts w:ascii="Times New Roman" w:hAnsi="Times New Roman" w:cs="Times New Roman"/>
                <w:sz w:val="26"/>
                <w:szCs w:val="26"/>
              </w:rPr>
            </w:pPr>
            <w:r w:rsidRPr="00E550B0">
              <w:rPr>
                <w:rFonts w:ascii="Times New Roman" w:hAnsi="Times New Roman" w:cs="Times New Roman"/>
                <w:sz w:val="26"/>
                <w:szCs w:val="26"/>
              </w:rPr>
              <w:t>Điều 12; Khoản 1</w:t>
            </w:r>
          </w:p>
        </w:tc>
        <w:tc>
          <w:tcPr>
            <w:tcW w:w="2268" w:type="dxa"/>
            <w:tcBorders>
              <w:top w:val="single" w:sz="4" w:space="0" w:color="auto"/>
              <w:bottom w:val="single" w:sz="4" w:space="0" w:color="auto"/>
            </w:tcBorders>
          </w:tcPr>
          <w:p w14:paraId="49147DB1" w14:textId="77777777" w:rsidR="006B03A3" w:rsidRPr="00E550B0" w:rsidRDefault="006B03A3" w:rsidP="00D20F68">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77C70CEE" w14:textId="77777777" w:rsidR="006B03A3" w:rsidRPr="00E550B0" w:rsidRDefault="006B03A3" w:rsidP="006B03A3">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Điều 11; Khoản 4; điểm d: Thời gian hết hiệu lực</w:t>
            </w:r>
          </w:p>
          <w:p w14:paraId="2A47ECE4" w14:textId="77777777" w:rsidR="006B03A3" w:rsidRPr="00E550B0" w:rsidRDefault="006B03A3" w:rsidP="006B03A3">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của việc đánh giá đáp ứng GCP và ngày đánh giá định kỳ tiếp theo</w:t>
            </w:r>
          </w:p>
          <w:p w14:paraId="2457A5FF" w14:textId="77777777" w:rsidR="006B03A3" w:rsidRPr="00E550B0" w:rsidRDefault="006B03A3" w:rsidP="006B03A3">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 xml:space="preserve">Điều 12; Khoản 1: Tháng 11 hằng năm, Cơ quan tiếp nhận hồ sơ công bố trên Trang thông tin điện tử của Cơ quan tiếp nhận hồ sơ về kế hoạch đánh giá định kỳ việc </w:t>
            </w:r>
            <w:r w:rsidRPr="00E550B0">
              <w:rPr>
                <w:rFonts w:ascii="Times New Roman" w:hAnsi="Times New Roman" w:cs="Times New Roman"/>
                <w:sz w:val="26"/>
                <w:szCs w:val="26"/>
              </w:rPr>
              <w:lastRenderedPageBreak/>
              <w:t>duy trì đáp ứng GCP của cơ sở thử thuốc trên lâm sàng trong năm kế tiếp và gửi bản kế hoạch</w:t>
            </w:r>
          </w:p>
          <w:p w14:paraId="5187DFD5" w14:textId="77777777" w:rsidR="006B03A3" w:rsidRPr="00E550B0" w:rsidRDefault="006B03A3" w:rsidP="006B03A3">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này đến các cơ sở thử thuốc trên lâm sàng có tên trong kế hoạch</w:t>
            </w:r>
          </w:p>
          <w:p w14:paraId="3226CBEA" w14:textId="251BDC9F" w:rsidR="006B03A3" w:rsidRPr="00E550B0" w:rsidRDefault="006B03A3" w:rsidP="006B03A3">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 xml:space="preserve">Ngày đánh giá định kỳ trong điều 11 và thời điểm đánh giá của điều 12 có trùng nhau không. Nếu không trùng nhau thì bỏ bớt thông tin ngày đánh giá định kỳ trong điều 11 để tránh nhầm lẫn Việc đăng thông tin trên cổng thông tin điện tử đã được Quy định trong thông tư 29 nhưng vẫn chưa thực hiện được vì vậy cân nhắc lại tính khả thi của nội dung này </w:t>
            </w:r>
          </w:p>
        </w:tc>
        <w:tc>
          <w:tcPr>
            <w:tcW w:w="3499" w:type="dxa"/>
            <w:tcBorders>
              <w:top w:val="single" w:sz="4" w:space="0" w:color="auto"/>
              <w:bottom w:val="single" w:sz="4" w:space="0" w:color="auto"/>
            </w:tcBorders>
          </w:tcPr>
          <w:p w14:paraId="156996F8" w14:textId="2A5CC9A5" w:rsidR="006B03A3" w:rsidRPr="00E550B0" w:rsidRDefault="006B03A3" w:rsidP="006B03A3">
            <w:pPr>
              <w:spacing w:line="312" w:lineRule="auto"/>
              <w:rPr>
                <w:rFonts w:ascii="Times New Roman" w:hAnsi="Times New Roman" w:cs="Times New Roman"/>
                <w:sz w:val="26"/>
                <w:szCs w:val="26"/>
              </w:rPr>
            </w:pPr>
            <w:r w:rsidRPr="00E550B0">
              <w:rPr>
                <w:rFonts w:ascii="Times New Roman" w:hAnsi="Times New Roman" w:cs="Times New Roman"/>
                <w:sz w:val="26"/>
                <w:szCs w:val="26"/>
              </w:rPr>
              <w:lastRenderedPageBreak/>
              <w:t>- Hai thời điểm này là như nhau.</w:t>
            </w:r>
          </w:p>
        </w:tc>
      </w:tr>
      <w:tr w:rsidR="00E550B0" w:rsidRPr="00E550B0" w14:paraId="2800A6F1" w14:textId="77777777" w:rsidTr="007D7F33">
        <w:tc>
          <w:tcPr>
            <w:tcW w:w="2263" w:type="dxa"/>
            <w:tcBorders>
              <w:top w:val="single" w:sz="4" w:space="0" w:color="auto"/>
              <w:bottom w:val="single" w:sz="4" w:space="0" w:color="auto"/>
            </w:tcBorders>
          </w:tcPr>
          <w:p w14:paraId="3546A2F1" w14:textId="6E165E19" w:rsidR="006B03A3" w:rsidRPr="00E550B0" w:rsidRDefault="006B03A3" w:rsidP="006B03A3">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xml:space="preserve">Điều 19; Khoản 2; điểm b: </w:t>
            </w:r>
          </w:p>
        </w:tc>
        <w:tc>
          <w:tcPr>
            <w:tcW w:w="2268" w:type="dxa"/>
            <w:tcBorders>
              <w:top w:val="single" w:sz="4" w:space="0" w:color="auto"/>
              <w:bottom w:val="single" w:sz="4" w:space="0" w:color="auto"/>
            </w:tcBorders>
          </w:tcPr>
          <w:p w14:paraId="71E5CD31" w14:textId="77777777" w:rsidR="006B03A3" w:rsidRPr="00E550B0" w:rsidRDefault="006B03A3" w:rsidP="00D20F68">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33236F79" w14:textId="47A05CD6" w:rsidR="006B03A3" w:rsidRPr="00E550B0" w:rsidRDefault="006B03A3" w:rsidP="006B03A3">
            <w:pPr>
              <w:widowControl w:val="0"/>
              <w:autoSpaceDE w:val="0"/>
              <w:autoSpaceDN w:val="0"/>
              <w:spacing w:line="312" w:lineRule="auto"/>
              <w:ind w:right="45"/>
              <w:rPr>
                <w:rFonts w:ascii="Times New Roman" w:hAnsi="Times New Roman" w:cs="Times New Roman"/>
                <w:sz w:val="26"/>
                <w:szCs w:val="26"/>
              </w:rPr>
            </w:pPr>
            <w:r w:rsidRPr="00E550B0">
              <w:rPr>
                <w:rFonts w:ascii="Times New Roman" w:hAnsi="Times New Roman" w:cs="Times New Roman"/>
                <w:sz w:val="26"/>
                <w:szCs w:val="26"/>
              </w:rPr>
              <w:t>Đối với vắc xin, yêu cầu: phiếu kiểm nghiệm chất lượng của cơ quan kiểm định quốc gia hoặc chứng nhận xuất xưởng đối với lô vắc xin, sinh phẩm; Đối với vắc xin mới, việc thực hiện kiểm định tại NICVB thường yêu cầu số lượng</w:t>
            </w:r>
          </w:p>
          <w:p w14:paraId="17FDC23F" w14:textId="70F9DC1B" w:rsidR="006B03A3" w:rsidRPr="00E550B0" w:rsidRDefault="006B03A3" w:rsidP="006B03A3">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 xml:space="preserve">lớn, khó kiểm định hết toàn bộ chỉ tiêu như trong phiếu kiểm nghiệm của nhà sản xuất, thời gian kiểm nghiệm lâu làm hạn chế phần nào tính cạnh tranh của Việt Nam khi triển khai các nghiên cứu TNLS đa quốc gia. Cân nhắc khả năng xét duyệt hồ sơ này như các quốc gia khác Làm rõ chứng nhận xuất xưởng lô vắc xin do cơ </w:t>
            </w:r>
            <w:r w:rsidRPr="00E550B0">
              <w:rPr>
                <w:rFonts w:ascii="Times New Roman" w:hAnsi="Times New Roman" w:cs="Times New Roman"/>
                <w:sz w:val="26"/>
                <w:szCs w:val="26"/>
              </w:rPr>
              <w:lastRenderedPageBreak/>
              <w:t>quan nào cấp</w:t>
            </w:r>
          </w:p>
        </w:tc>
        <w:tc>
          <w:tcPr>
            <w:tcW w:w="3499" w:type="dxa"/>
            <w:tcBorders>
              <w:top w:val="single" w:sz="4" w:space="0" w:color="auto"/>
              <w:bottom w:val="single" w:sz="4" w:space="0" w:color="auto"/>
            </w:tcBorders>
          </w:tcPr>
          <w:p w14:paraId="3BCA7B19" w14:textId="77777777" w:rsidR="006B03A3" w:rsidRPr="00E550B0" w:rsidRDefault="006B03A3" w:rsidP="006B03A3">
            <w:pPr>
              <w:spacing w:line="312" w:lineRule="auto"/>
              <w:rPr>
                <w:rFonts w:ascii="Times New Roman" w:hAnsi="Times New Roman" w:cs="Times New Roman"/>
                <w:sz w:val="26"/>
                <w:szCs w:val="26"/>
              </w:rPr>
            </w:pPr>
            <w:r w:rsidRPr="00E550B0">
              <w:rPr>
                <w:rFonts w:ascii="Times New Roman" w:hAnsi="Times New Roman" w:cs="Times New Roman"/>
                <w:sz w:val="26"/>
                <w:szCs w:val="26"/>
              </w:rPr>
              <w:lastRenderedPageBreak/>
              <w:t>- Tiếp thu</w:t>
            </w:r>
          </w:p>
          <w:p w14:paraId="7D119EA9" w14:textId="77777777" w:rsidR="006B03A3" w:rsidRPr="00E550B0" w:rsidRDefault="006B03A3" w:rsidP="006B03A3">
            <w:pPr>
              <w:spacing w:line="312" w:lineRule="auto"/>
              <w:rPr>
                <w:rFonts w:ascii="Times New Roman" w:hAnsi="Times New Roman" w:cs="Times New Roman"/>
                <w:sz w:val="26"/>
                <w:szCs w:val="26"/>
              </w:rPr>
            </w:pPr>
          </w:p>
        </w:tc>
      </w:tr>
      <w:tr w:rsidR="00E550B0" w:rsidRPr="00E550B0" w14:paraId="5F80438B" w14:textId="77777777" w:rsidTr="007D7F33">
        <w:tc>
          <w:tcPr>
            <w:tcW w:w="2263" w:type="dxa"/>
            <w:tcBorders>
              <w:top w:val="single" w:sz="4" w:space="0" w:color="auto"/>
              <w:bottom w:val="single" w:sz="4" w:space="0" w:color="auto"/>
            </w:tcBorders>
          </w:tcPr>
          <w:p w14:paraId="6D5C385B" w14:textId="37F49369" w:rsidR="006B03A3" w:rsidRPr="00E550B0" w:rsidRDefault="006B03A3" w:rsidP="006B03A3">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xml:space="preserve">Điều 19; Khoản 2; điểm d: </w:t>
            </w:r>
          </w:p>
        </w:tc>
        <w:tc>
          <w:tcPr>
            <w:tcW w:w="2268" w:type="dxa"/>
            <w:tcBorders>
              <w:top w:val="single" w:sz="4" w:space="0" w:color="auto"/>
              <w:bottom w:val="single" w:sz="4" w:space="0" w:color="auto"/>
            </w:tcBorders>
          </w:tcPr>
          <w:p w14:paraId="05EAFCB0" w14:textId="77777777" w:rsidR="006B03A3" w:rsidRPr="00E550B0" w:rsidRDefault="006B03A3" w:rsidP="00D20F68">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367C1EB4" w14:textId="41AA2906" w:rsidR="006B03A3" w:rsidRPr="00E550B0" w:rsidRDefault="006B03A3" w:rsidP="006B03A3">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Đề cương nghiên cứu thử thuốc trên lâm sàng và bản thuyết minh bao gồm:</w:t>
            </w:r>
          </w:p>
          <w:p w14:paraId="52B29D35" w14:textId="77777777" w:rsidR="006B03A3" w:rsidRPr="00E550B0" w:rsidRDefault="006B03A3" w:rsidP="006B03A3">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Thuyết minh đề cương nghiên cứu thử thuốc trên lâm sàng theo Mẫu số 08 quy định tại Phụ lục III ban hành</w:t>
            </w:r>
          </w:p>
          <w:p w14:paraId="22ECA8B5" w14:textId="2AA9A103" w:rsidR="006B03A3" w:rsidRPr="00E550B0" w:rsidRDefault="006B03A3" w:rsidP="006B03A3">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kèm theo Thông tư này; Xem xét phương án không có thuyết minh đề cương vì nội dung trùng với đề cương mà chỉ bổ sung phụ lục các nội dung liên quan đến điểm nghiên cứu tại Việt Nam và không thực hiện tại các quốc gia khác trong phụ lục đề cương của nhà tài trợ</w:t>
            </w:r>
          </w:p>
        </w:tc>
        <w:tc>
          <w:tcPr>
            <w:tcW w:w="3499" w:type="dxa"/>
            <w:tcBorders>
              <w:top w:val="single" w:sz="4" w:space="0" w:color="auto"/>
              <w:bottom w:val="single" w:sz="4" w:space="0" w:color="auto"/>
            </w:tcBorders>
          </w:tcPr>
          <w:p w14:paraId="46F1BD0C" w14:textId="77777777" w:rsidR="006B03A3" w:rsidRPr="00E550B0" w:rsidRDefault="006B03A3" w:rsidP="006B03A3">
            <w:pPr>
              <w:spacing w:line="312" w:lineRule="auto"/>
              <w:rPr>
                <w:rFonts w:ascii="Times New Roman" w:hAnsi="Times New Roman" w:cs="Times New Roman"/>
                <w:sz w:val="26"/>
                <w:szCs w:val="26"/>
              </w:rPr>
            </w:pPr>
            <w:r w:rsidRPr="00E550B0">
              <w:rPr>
                <w:rFonts w:ascii="Times New Roman" w:hAnsi="Times New Roman" w:cs="Times New Roman"/>
                <w:sz w:val="26"/>
                <w:szCs w:val="26"/>
              </w:rPr>
              <w:t>- Nội dung này cần tuân thủ Luật Dược vì TMĐC mới là văn bản có tính pháp lý. Hiện tại triển khai trong thực tiễn không thấy có vướng mắc.</w:t>
            </w:r>
          </w:p>
          <w:p w14:paraId="6C10E724" w14:textId="77777777" w:rsidR="006B03A3" w:rsidRPr="00E550B0" w:rsidRDefault="006B03A3" w:rsidP="006B03A3">
            <w:pPr>
              <w:spacing w:line="312" w:lineRule="auto"/>
              <w:rPr>
                <w:rFonts w:ascii="Times New Roman" w:hAnsi="Times New Roman" w:cs="Times New Roman"/>
                <w:sz w:val="26"/>
                <w:szCs w:val="26"/>
              </w:rPr>
            </w:pPr>
          </w:p>
        </w:tc>
      </w:tr>
      <w:tr w:rsidR="00E550B0" w:rsidRPr="00E550B0" w14:paraId="14E6B167" w14:textId="77777777" w:rsidTr="007D7F33">
        <w:tc>
          <w:tcPr>
            <w:tcW w:w="2263" w:type="dxa"/>
            <w:tcBorders>
              <w:top w:val="single" w:sz="4" w:space="0" w:color="auto"/>
              <w:bottom w:val="single" w:sz="4" w:space="0" w:color="auto"/>
            </w:tcBorders>
          </w:tcPr>
          <w:p w14:paraId="73372246" w14:textId="77777777" w:rsidR="006B03A3" w:rsidRPr="00E550B0" w:rsidRDefault="006B03A3" w:rsidP="006B03A3">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Phụ lục I:</w:t>
            </w:r>
          </w:p>
          <w:p w14:paraId="1A740472" w14:textId="77777777" w:rsidR="006B03A3" w:rsidRPr="00E550B0" w:rsidRDefault="006B03A3" w:rsidP="006B03A3">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6FDB5683" w14:textId="77777777" w:rsidR="006B03A3" w:rsidRPr="00E550B0" w:rsidRDefault="006B03A3" w:rsidP="00D20F68">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2F5B9206" w14:textId="77777777" w:rsidR="006B03A3" w:rsidRPr="00E550B0" w:rsidRDefault="006B03A3" w:rsidP="006B03A3">
            <w:pPr>
              <w:widowControl w:val="0"/>
              <w:autoSpaceDE w:val="0"/>
              <w:autoSpaceDN w:val="0"/>
              <w:spacing w:line="312" w:lineRule="auto"/>
              <w:ind w:right="45"/>
              <w:rPr>
                <w:rFonts w:ascii="Times New Roman" w:hAnsi="Times New Roman" w:cs="Times New Roman"/>
                <w:sz w:val="26"/>
                <w:szCs w:val="26"/>
              </w:rPr>
            </w:pPr>
            <w:r w:rsidRPr="00E550B0">
              <w:rPr>
                <w:rFonts w:ascii="Times New Roman" w:hAnsi="Times New Roman" w:cs="Times New Roman"/>
                <w:sz w:val="26"/>
                <w:szCs w:val="26"/>
              </w:rPr>
              <w:t>Điều 3: Quyền và trách nhiệm của cá nhân, tổ chức có thuốc thử lâm sàng thực hiện theo Điều 92 của Luật Dược số 105/2016/QH13</w:t>
            </w:r>
          </w:p>
          <w:p w14:paraId="66FDAA2C" w14:textId="77777777" w:rsidR="006B03A3" w:rsidRPr="00E550B0" w:rsidRDefault="006B03A3" w:rsidP="006B03A3">
            <w:pPr>
              <w:widowControl w:val="0"/>
              <w:autoSpaceDE w:val="0"/>
              <w:autoSpaceDN w:val="0"/>
              <w:spacing w:line="312" w:lineRule="auto"/>
              <w:ind w:right="45"/>
              <w:rPr>
                <w:rFonts w:ascii="Times New Roman" w:hAnsi="Times New Roman" w:cs="Times New Roman"/>
                <w:sz w:val="26"/>
                <w:szCs w:val="26"/>
              </w:rPr>
            </w:pPr>
            <w:r w:rsidRPr="00E550B0">
              <w:rPr>
                <w:rFonts w:ascii="Times New Roman" w:hAnsi="Times New Roman" w:cs="Times New Roman"/>
                <w:sz w:val="26"/>
                <w:szCs w:val="26"/>
              </w:rPr>
              <w:t>Điều 4: Quyền và trách nhiệm của cơ sở nhận thử thuốc trên lâm sàng thực hiện theo quy định tại Điều 93 của Luật Dược số105/2016/QH13</w:t>
            </w:r>
          </w:p>
          <w:p w14:paraId="2C764A74" w14:textId="77777777" w:rsidR="006B03A3" w:rsidRPr="00E550B0" w:rsidRDefault="006B03A3" w:rsidP="006B03A3">
            <w:pPr>
              <w:widowControl w:val="0"/>
              <w:autoSpaceDE w:val="0"/>
              <w:autoSpaceDN w:val="0"/>
              <w:spacing w:line="312" w:lineRule="auto"/>
              <w:ind w:right="45"/>
              <w:rPr>
                <w:rFonts w:ascii="Times New Roman" w:hAnsi="Times New Roman" w:cs="Times New Roman"/>
                <w:sz w:val="26"/>
                <w:szCs w:val="26"/>
              </w:rPr>
            </w:pPr>
            <w:r w:rsidRPr="00E550B0">
              <w:rPr>
                <w:rFonts w:ascii="Times New Roman" w:hAnsi="Times New Roman" w:cs="Times New Roman"/>
                <w:sz w:val="26"/>
                <w:szCs w:val="26"/>
              </w:rPr>
              <w:t xml:space="preserve">Theo Điều 93 của Luật Dược số 105/2016/QH13 khoản 2 điểm a): </w:t>
            </w:r>
          </w:p>
          <w:p w14:paraId="51131044" w14:textId="77777777" w:rsidR="006B03A3" w:rsidRPr="00E550B0" w:rsidRDefault="006B03A3" w:rsidP="006B03A3">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Cơ sở nhận thử thuốc trên lâm sàng có các trách nhiệm sau đây:</w:t>
            </w:r>
          </w:p>
          <w:p w14:paraId="6363EF85" w14:textId="77777777" w:rsidR="006B03A3" w:rsidRPr="00E550B0" w:rsidRDefault="006B03A3" w:rsidP="006B03A3">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a) Chịu trách nhiệm về kết quả nghiên cứu thử thuốc trên lâm sàng</w:t>
            </w:r>
          </w:p>
          <w:p w14:paraId="0BE8B3F6" w14:textId="77777777" w:rsidR="006B03A3" w:rsidRPr="00E550B0" w:rsidRDefault="006B03A3" w:rsidP="006B03A3">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lastRenderedPageBreak/>
              <w:t xml:space="preserve">Nội dung này hiện đang mâu thuẫn với GCP ICH E6 mục 3.17.2 và 2.3 trong đó quy định rõ nhà tài trợ chịu trách nhiệm về phân tích dữ liệu và báo cáo kết quả, nghiên cứu viên chính chịu trách nhiệm về dữ liệu nghiên cứu </w:t>
            </w:r>
          </w:p>
          <w:p w14:paraId="4C92DC45" w14:textId="3A9E897E" w:rsidR="006B03A3" w:rsidRPr="00E550B0" w:rsidRDefault="006B03A3" w:rsidP="006B03A3">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Đề xuất điều chỉnh trách nhiệm các bên theo đúng quy định GCP</w:t>
            </w:r>
          </w:p>
        </w:tc>
        <w:tc>
          <w:tcPr>
            <w:tcW w:w="3499" w:type="dxa"/>
            <w:tcBorders>
              <w:top w:val="single" w:sz="4" w:space="0" w:color="auto"/>
              <w:bottom w:val="single" w:sz="4" w:space="0" w:color="auto"/>
            </w:tcBorders>
          </w:tcPr>
          <w:p w14:paraId="5FBC6551" w14:textId="77777777" w:rsidR="006B03A3" w:rsidRPr="00E550B0" w:rsidRDefault="006B03A3" w:rsidP="006B03A3">
            <w:pPr>
              <w:spacing w:line="312" w:lineRule="auto"/>
              <w:rPr>
                <w:rFonts w:ascii="Times New Roman" w:hAnsi="Times New Roman" w:cs="Times New Roman"/>
                <w:sz w:val="26"/>
                <w:szCs w:val="26"/>
              </w:rPr>
            </w:pPr>
            <w:r w:rsidRPr="00E550B0">
              <w:rPr>
                <w:rFonts w:ascii="Times New Roman" w:hAnsi="Times New Roman" w:cs="Times New Roman"/>
                <w:sz w:val="26"/>
                <w:szCs w:val="26"/>
              </w:rPr>
              <w:lastRenderedPageBreak/>
              <w:t>- Sẽ xem xét và điều chỉnh khi Luật Dược được sửa đổi toàn bộ.</w:t>
            </w:r>
          </w:p>
          <w:p w14:paraId="3919267F" w14:textId="77777777" w:rsidR="006B03A3" w:rsidRPr="00E550B0" w:rsidRDefault="006B03A3" w:rsidP="006B03A3">
            <w:pPr>
              <w:spacing w:line="312" w:lineRule="auto"/>
              <w:rPr>
                <w:rFonts w:ascii="Times New Roman" w:hAnsi="Times New Roman" w:cs="Times New Roman"/>
                <w:sz w:val="26"/>
                <w:szCs w:val="26"/>
              </w:rPr>
            </w:pPr>
          </w:p>
        </w:tc>
      </w:tr>
      <w:tr w:rsidR="00E550B0" w:rsidRPr="00E550B0" w14:paraId="49189B46" w14:textId="77777777" w:rsidTr="007D7F33">
        <w:tc>
          <w:tcPr>
            <w:tcW w:w="2263" w:type="dxa"/>
            <w:tcBorders>
              <w:top w:val="single" w:sz="4" w:space="0" w:color="auto"/>
              <w:bottom w:val="single" w:sz="4" w:space="0" w:color="auto"/>
            </w:tcBorders>
          </w:tcPr>
          <w:p w14:paraId="05C3E35B" w14:textId="77777777" w:rsidR="006B03A3" w:rsidRPr="00E550B0" w:rsidRDefault="006B03A3" w:rsidP="006B03A3">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Phụ lục 2:</w:t>
            </w:r>
          </w:p>
          <w:p w14:paraId="15BF0885" w14:textId="77777777" w:rsidR="006B03A3" w:rsidRPr="00E550B0" w:rsidRDefault="006B03A3" w:rsidP="006B03A3">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5CB6922F" w14:textId="77777777" w:rsidR="006B03A3" w:rsidRPr="00E550B0" w:rsidRDefault="006B03A3" w:rsidP="00D20F68">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6312F3EE" w14:textId="66523E72" w:rsidR="006B03A3" w:rsidRPr="00E550B0" w:rsidRDefault="006B03A3" w:rsidP="006B03A3">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Tổng quan: Hồ sơ tổng thể phải bao gồm đầy đủ thông tin, nhưng tốt nhất không nên vượt quá 25- 30 trang kể cả phần phụ lục kèm theo: Phần phụ lục thường bao gồm nhiều hồ sơ, đặc biệt hồ sơ nhân sự và sẽ vượt quá 25 – 30 trang so với hướng dẫn vì thế đề xuất 1) bỏ quy định 25 – 30 trang kể cả phần phụ lục kèm theo hoặc 2) quy định rõ trong phụ lục V là Danh sách nhân sự gồm tên, chức danh, học hàm/học vị (nếu có), văn bằng, chứng chỉ chuyên môn, giấy chứng nhận hoàn thành khóa học GCP, giấy chứng nhận hoàn thành khóa học báo cáo an toàn trong thử nghiệm lâm sàng, nhiệm vụ được giao trong thử thuốc trên lâm sàng và các thông tin liên quan khác.</w:t>
            </w:r>
          </w:p>
        </w:tc>
        <w:tc>
          <w:tcPr>
            <w:tcW w:w="3499" w:type="dxa"/>
            <w:tcBorders>
              <w:top w:val="single" w:sz="4" w:space="0" w:color="auto"/>
              <w:bottom w:val="single" w:sz="4" w:space="0" w:color="auto"/>
            </w:tcBorders>
          </w:tcPr>
          <w:p w14:paraId="60543A60" w14:textId="77777777" w:rsidR="006B03A3" w:rsidRPr="00E550B0" w:rsidRDefault="006B03A3" w:rsidP="006B03A3">
            <w:pPr>
              <w:spacing w:line="312" w:lineRule="auto"/>
              <w:rPr>
                <w:rFonts w:ascii="Times New Roman" w:hAnsi="Times New Roman" w:cs="Times New Roman"/>
                <w:sz w:val="26"/>
                <w:szCs w:val="26"/>
              </w:rPr>
            </w:pPr>
            <w:r w:rsidRPr="00E550B0">
              <w:rPr>
                <w:rFonts w:ascii="Times New Roman" w:hAnsi="Times New Roman" w:cs="Times New Roman"/>
                <w:sz w:val="26"/>
                <w:szCs w:val="26"/>
              </w:rPr>
              <w:t>- Tiếp thu</w:t>
            </w:r>
          </w:p>
          <w:p w14:paraId="6924F003" w14:textId="77777777" w:rsidR="006B03A3" w:rsidRPr="00E550B0" w:rsidRDefault="006B03A3" w:rsidP="006B03A3">
            <w:pPr>
              <w:spacing w:line="312" w:lineRule="auto"/>
              <w:rPr>
                <w:rFonts w:ascii="Times New Roman" w:hAnsi="Times New Roman" w:cs="Times New Roman"/>
                <w:sz w:val="26"/>
                <w:szCs w:val="26"/>
              </w:rPr>
            </w:pPr>
          </w:p>
        </w:tc>
      </w:tr>
      <w:tr w:rsidR="00E550B0" w:rsidRPr="00E550B0" w14:paraId="70EA9501" w14:textId="77777777" w:rsidTr="007D7F33">
        <w:tc>
          <w:tcPr>
            <w:tcW w:w="2263" w:type="dxa"/>
            <w:tcBorders>
              <w:top w:val="single" w:sz="4" w:space="0" w:color="auto"/>
              <w:bottom w:val="single" w:sz="4" w:space="0" w:color="auto"/>
            </w:tcBorders>
          </w:tcPr>
          <w:p w14:paraId="74FE2A59" w14:textId="77777777" w:rsidR="006B03A3" w:rsidRPr="00E550B0" w:rsidRDefault="006B03A3" w:rsidP="006B03A3">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lastRenderedPageBreak/>
              <w:t>Phụ lục 3:</w:t>
            </w:r>
          </w:p>
          <w:p w14:paraId="35CF2D98" w14:textId="77777777" w:rsidR="006B03A3" w:rsidRPr="00E550B0" w:rsidRDefault="006B03A3" w:rsidP="006B03A3">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6814E214" w14:textId="77777777" w:rsidR="006B03A3" w:rsidRPr="00E550B0" w:rsidRDefault="006B03A3" w:rsidP="00D20F68">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4CE7E571" w14:textId="77777777" w:rsidR="006B03A3" w:rsidRPr="00E550B0" w:rsidRDefault="006B03A3" w:rsidP="006B03A3">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Mẫu số 08: Kinh phí thực hiện nghiên cứu và nguồn</w:t>
            </w:r>
          </w:p>
          <w:p w14:paraId="7759F04C" w14:textId="77777777" w:rsidR="006B03A3" w:rsidRPr="00E550B0" w:rsidRDefault="006B03A3" w:rsidP="006B03A3">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kinh phí (giải trình chi tiết xin xem phụ lục kèm theo): Đề nghị bỏ bảng 18 khỏi thuyết minh đề cương vì không phù hợp với bên TNLS và đã có phụ lục kèm theo</w:t>
            </w:r>
          </w:p>
          <w:p w14:paraId="04320C82" w14:textId="5064820E" w:rsidR="006B03A3" w:rsidRPr="00E550B0" w:rsidRDefault="006B03A3" w:rsidP="006B03A3">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Mẫu 14: Giấy chứng nhận kết quả thử thuốc trên lâm sàng: Xem xét tính trùng lắp với phụ lục III Thông tư số 43/2024/TT-BYT vì phần cơ sở pháp lý là của Hội đồng đạo đức, không phải của đơn vị quản lý.</w:t>
            </w:r>
          </w:p>
        </w:tc>
        <w:tc>
          <w:tcPr>
            <w:tcW w:w="3499" w:type="dxa"/>
            <w:tcBorders>
              <w:top w:val="single" w:sz="4" w:space="0" w:color="auto"/>
              <w:bottom w:val="single" w:sz="4" w:space="0" w:color="auto"/>
            </w:tcBorders>
          </w:tcPr>
          <w:p w14:paraId="7C158D3C" w14:textId="77777777" w:rsidR="006B03A3" w:rsidRPr="00E550B0" w:rsidRDefault="006B03A3" w:rsidP="006B03A3">
            <w:pPr>
              <w:spacing w:line="312" w:lineRule="auto"/>
              <w:rPr>
                <w:rFonts w:ascii="Times New Roman" w:hAnsi="Times New Roman" w:cs="Times New Roman"/>
                <w:sz w:val="26"/>
                <w:szCs w:val="26"/>
              </w:rPr>
            </w:pPr>
            <w:r w:rsidRPr="00E550B0">
              <w:rPr>
                <w:rFonts w:ascii="Times New Roman" w:hAnsi="Times New Roman" w:cs="Times New Roman"/>
                <w:sz w:val="26"/>
                <w:szCs w:val="26"/>
              </w:rPr>
              <w:t>- Tiếp thu, đã làm rõ bảng kinh phí chỉ áp dụng cho các đề tài có sử dụng ngân sách nhà nước.</w:t>
            </w:r>
          </w:p>
          <w:p w14:paraId="0F1698A4" w14:textId="61D82CF5" w:rsidR="006B03A3" w:rsidRPr="00E550B0" w:rsidRDefault="006B03A3" w:rsidP="006B03A3">
            <w:pPr>
              <w:spacing w:line="312" w:lineRule="auto"/>
              <w:rPr>
                <w:rFonts w:ascii="Times New Roman" w:hAnsi="Times New Roman" w:cs="Times New Roman"/>
                <w:sz w:val="26"/>
                <w:szCs w:val="26"/>
              </w:rPr>
            </w:pPr>
            <w:r w:rsidRPr="00E550B0">
              <w:rPr>
                <w:rFonts w:ascii="Times New Roman" w:hAnsi="Times New Roman" w:cs="Times New Roman"/>
                <w:sz w:val="26"/>
                <w:szCs w:val="26"/>
              </w:rPr>
              <w:t>- Chứng nhận kết quả thử thuốc trên lâm sàng là trách nhiệm của Cơ quan quản lý</w:t>
            </w:r>
          </w:p>
        </w:tc>
      </w:tr>
      <w:tr w:rsidR="00E550B0" w:rsidRPr="00E550B0" w14:paraId="3E05117E" w14:textId="77777777" w:rsidTr="007D7F33">
        <w:tc>
          <w:tcPr>
            <w:tcW w:w="2263" w:type="dxa"/>
            <w:tcBorders>
              <w:top w:val="single" w:sz="4" w:space="0" w:color="auto"/>
              <w:bottom w:val="single" w:sz="4" w:space="0" w:color="auto"/>
            </w:tcBorders>
          </w:tcPr>
          <w:p w14:paraId="62A272D7" w14:textId="414D801E" w:rsidR="0099325D" w:rsidRPr="00E550B0" w:rsidRDefault="0099325D" w:rsidP="0099325D">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xml:space="preserve">Khoản 2 Điều 16: </w:t>
            </w:r>
          </w:p>
          <w:p w14:paraId="4A88CCBC" w14:textId="77777777" w:rsidR="0099325D" w:rsidRPr="00E550B0" w:rsidRDefault="0099325D" w:rsidP="0099325D">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7D232953" w14:textId="3835AFDC" w:rsidR="0099325D" w:rsidRPr="00E550B0" w:rsidRDefault="0099325D" w:rsidP="0099325D">
            <w:pPr>
              <w:spacing w:line="264" w:lineRule="auto"/>
              <w:rPr>
                <w:rFonts w:ascii="Times New Roman" w:hAnsi="Times New Roman" w:cs="Times New Roman"/>
                <w:sz w:val="26"/>
                <w:szCs w:val="26"/>
              </w:rPr>
            </w:pPr>
            <w:r w:rsidRPr="00E550B0">
              <w:rPr>
                <w:rFonts w:ascii="Times New Roman" w:hAnsi="Times New Roman" w:cs="Times New Roman"/>
                <w:sz w:val="26"/>
                <w:szCs w:val="26"/>
              </w:rPr>
              <w:t>Vụ Tổ chức cán bộ</w:t>
            </w:r>
          </w:p>
        </w:tc>
        <w:tc>
          <w:tcPr>
            <w:tcW w:w="5964" w:type="dxa"/>
            <w:tcBorders>
              <w:top w:val="single" w:sz="4" w:space="0" w:color="auto"/>
              <w:bottom w:val="single" w:sz="4" w:space="0" w:color="auto"/>
            </w:tcBorders>
          </w:tcPr>
          <w:p w14:paraId="71C4DD69" w14:textId="77777777" w:rsidR="0099325D" w:rsidRPr="00E550B0" w:rsidRDefault="0099325D" w:rsidP="0099325D">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“a) Có trình độ đại học trở lên”: đề nghị xem xét sự cần thiết quy định về khối ngành cụ thể để đáp ứng yêu cầu chuyên môn trong đánh giá việc thực hành tốt thử thuốc trên lâm sàng.</w:t>
            </w:r>
          </w:p>
          <w:p w14:paraId="286EF072" w14:textId="77777777" w:rsidR="0099325D" w:rsidRPr="00E550B0" w:rsidRDefault="0099325D" w:rsidP="0099325D">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“b) Đã được tập huấn về GCP, đánh giá GCP”: đề nghị rà soát, xem xét sự cần thiết quy định về Chứng nhận đã tập huấn/hoặc thời hạn có giá trị của đợt tập huấn cho phù hợp.</w:t>
            </w:r>
          </w:p>
          <w:p w14:paraId="48F55DF9" w14:textId="430AFD16" w:rsidR="0099325D" w:rsidRPr="00E550B0" w:rsidRDefault="0099325D" w:rsidP="0099325D">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Đề nghị rà soát, thống nhất quy định về số ngày làm việc.</w:t>
            </w:r>
          </w:p>
        </w:tc>
        <w:tc>
          <w:tcPr>
            <w:tcW w:w="3499" w:type="dxa"/>
            <w:tcBorders>
              <w:top w:val="single" w:sz="4" w:space="0" w:color="auto"/>
              <w:bottom w:val="single" w:sz="4" w:space="0" w:color="auto"/>
            </w:tcBorders>
          </w:tcPr>
          <w:p w14:paraId="0B53D06A" w14:textId="77777777" w:rsidR="0099325D" w:rsidRPr="00E550B0" w:rsidRDefault="0099325D" w:rsidP="0099325D">
            <w:pPr>
              <w:spacing w:line="312" w:lineRule="auto"/>
              <w:rPr>
                <w:rFonts w:ascii="Times New Roman" w:hAnsi="Times New Roman" w:cs="Times New Roman"/>
                <w:sz w:val="26"/>
                <w:szCs w:val="26"/>
              </w:rPr>
            </w:pPr>
          </w:p>
          <w:p w14:paraId="25D7DFD4" w14:textId="77777777" w:rsidR="0099325D" w:rsidRPr="00E550B0" w:rsidRDefault="0099325D" w:rsidP="0099325D">
            <w:pPr>
              <w:spacing w:line="312" w:lineRule="auto"/>
              <w:rPr>
                <w:rFonts w:ascii="Times New Roman" w:hAnsi="Times New Roman" w:cs="Times New Roman"/>
                <w:sz w:val="26"/>
                <w:szCs w:val="26"/>
              </w:rPr>
            </w:pPr>
          </w:p>
          <w:p w14:paraId="0CB3D161" w14:textId="77777777" w:rsidR="0099325D" w:rsidRPr="00E550B0" w:rsidRDefault="0099325D" w:rsidP="0099325D">
            <w:pPr>
              <w:spacing w:line="312" w:lineRule="auto"/>
              <w:rPr>
                <w:rFonts w:ascii="Times New Roman" w:hAnsi="Times New Roman" w:cs="Times New Roman"/>
                <w:sz w:val="26"/>
                <w:szCs w:val="26"/>
              </w:rPr>
            </w:pPr>
          </w:p>
          <w:p w14:paraId="27576FD4" w14:textId="77777777" w:rsidR="0099325D" w:rsidRPr="00E550B0" w:rsidRDefault="0099325D" w:rsidP="0099325D">
            <w:pPr>
              <w:spacing w:line="312" w:lineRule="auto"/>
              <w:rPr>
                <w:rFonts w:ascii="Times New Roman" w:hAnsi="Times New Roman" w:cs="Times New Roman"/>
                <w:sz w:val="26"/>
                <w:szCs w:val="26"/>
              </w:rPr>
            </w:pPr>
          </w:p>
          <w:p w14:paraId="58A7504D" w14:textId="77777777" w:rsidR="0099325D" w:rsidRPr="00E550B0" w:rsidRDefault="0099325D" w:rsidP="0099325D">
            <w:pPr>
              <w:spacing w:line="312" w:lineRule="auto"/>
              <w:rPr>
                <w:rFonts w:ascii="Times New Roman" w:hAnsi="Times New Roman" w:cs="Times New Roman"/>
                <w:sz w:val="26"/>
                <w:szCs w:val="26"/>
              </w:rPr>
            </w:pPr>
          </w:p>
          <w:p w14:paraId="66C55A97" w14:textId="77777777" w:rsidR="0099325D" w:rsidRPr="00E550B0" w:rsidRDefault="0099325D" w:rsidP="0099325D">
            <w:pPr>
              <w:spacing w:line="312" w:lineRule="auto"/>
              <w:rPr>
                <w:rFonts w:ascii="Times New Roman" w:hAnsi="Times New Roman" w:cs="Times New Roman"/>
                <w:sz w:val="26"/>
                <w:szCs w:val="26"/>
              </w:rPr>
            </w:pPr>
          </w:p>
          <w:p w14:paraId="47D6DFF4" w14:textId="77777777" w:rsidR="0099325D" w:rsidRPr="00E550B0" w:rsidRDefault="0099325D" w:rsidP="0099325D">
            <w:pPr>
              <w:spacing w:line="312" w:lineRule="auto"/>
              <w:rPr>
                <w:rFonts w:ascii="Times New Roman" w:hAnsi="Times New Roman" w:cs="Times New Roman"/>
                <w:sz w:val="26"/>
                <w:szCs w:val="26"/>
              </w:rPr>
            </w:pPr>
          </w:p>
          <w:p w14:paraId="3D941471" w14:textId="77777777" w:rsidR="0099325D" w:rsidRPr="00E550B0" w:rsidRDefault="0099325D" w:rsidP="0099325D">
            <w:pPr>
              <w:spacing w:line="312" w:lineRule="auto"/>
              <w:rPr>
                <w:rFonts w:ascii="Times New Roman" w:hAnsi="Times New Roman" w:cs="Times New Roman"/>
                <w:sz w:val="26"/>
                <w:szCs w:val="26"/>
              </w:rPr>
            </w:pPr>
          </w:p>
          <w:p w14:paraId="0822E703" w14:textId="25F4254A" w:rsidR="0099325D" w:rsidRPr="00E550B0" w:rsidRDefault="0099325D" w:rsidP="0099325D">
            <w:pPr>
              <w:spacing w:line="312" w:lineRule="auto"/>
              <w:rPr>
                <w:rFonts w:ascii="Times New Roman" w:hAnsi="Times New Roman" w:cs="Times New Roman"/>
                <w:sz w:val="26"/>
                <w:szCs w:val="26"/>
              </w:rPr>
            </w:pPr>
            <w:r w:rsidRPr="00E550B0">
              <w:rPr>
                <w:rFonts w:ascii="Times New Roman" w:hAnsi="Times New Roman" w:cs="Times New Roman"/>
                <w:sz w:val="26"/>
                <w:szCs w:val="26"/>
              </w:rPr>
              <w:t>- Đã tiếp thu và điều chỉnh Dự thảo Thông tư</w:t>
            </w:r>
          </w:p>
        </w:tc>
      </w:tr>
      <w:tr w:rsidR="00E550B0" w:rsidRPr="00E550B0" w14:paraId="18CCA971" w14:textId="77777777" w:rsidTr="007D7F33">
        <w:tc>
          <w:tcPr>
            <w:tcW w:w="2263" w:type="dxa"/>
            <w:tcBorders>
              <w:top w:val="single" w:sz="4" w:space="0" w:color="auto"/>
              <w:bottom w:val="single" w:sz="4" w:space="0" w:color="auto"/>
            </w:tcBorders>
          </w:tcPr>
          <w:p w14:paraId="3472C330" w14:textId="38152F09" w:rsidR="0099325D" w:rsidRPr="00E550B0" w:rsidRDefault="0099325D" w:rsidP="0099325D">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xml:space="preserve">Khoản 1 Điều 17 Phụ lục 1: </w:t>
            </w:r>
          </w:p>
        </w:tc>
        <w:tc>
          <w:tcPr>
            <w:tcW w:w="2268" w:type="dxa"/>
            <w:tcBorders>
              <w:top w:val="single" w:sz="4" w:space="0" w:color="auto"/>
              <w:bottom w:val="single" w:sz="4" w:space="0" w:color="auto"/>
            </w:tcBorders>
          </w:tcPr>
          <w:p w14:paraId="31B6C894" w14:textId="32D88982" w:rsidR="0099325D" w:rsidRPr="00E550B0" w:rsidRDefault="0099325D" w:rsidP="0099325D">
            <w:pPr>
              <w:spacing w:line="264" w:lineRule="auto"/>
              <w:rPr>
                <w:rFonts w:ascii="Times New Roman" w:hAnsi="Times New Roman" w:cs="Times New Roman"/>
                <w:sz w:val="26"/>
                <w:szCs w:val="26"/>
              </w:rPr>
            </w:pPr>
            <w:r w:rsidRPr="00E550B0">
              <w:rPr>
                <w:rFonts w:ascii="Times New Roman" w:hAnsi="Times New Roman" w:cs="Times New Roman"/>
                <w:sz w:val="26"/>
                <w:szCs w:val="26"/>
              </w:rPr>
              <w:t>ĐH Dược Hà Nội</w:t>
            </w:r>
          </w:p>
        </w:tc>
        <w:tc>
          <w:tcPr>
            <w:tcW w:w="5964" w:type="dxa"/>
            <w:tcBorders>
              <w:top w:val="single" w:sz="4" w:space="0" w:color="auto"/>
              <w:bottom w:val="single" w:sz="4" w:space="0" w:color="auto"/>
            </w:tcBorders>
          </w:tcPr>
          <w:p w14:paraId="3A87FFF3" w14:textId="783F866E" w:rsidR="0099325D" w:rsidRPr="00E550B0" w:rsidRDefault="0099325D" w:rsidP="0099325D">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Lưu ý sửa tên “Trung tâm quốc gia về Thông tin thuốc ……” thành “Trung tâm Quốc gia về Thông tin thuốc và Theo dõi phản ứng có hại của thuốc”</w:t>
            </w:r>
          </w:p>
          <w:p w14:paraId="0E72D177" w14:textId="77777777" w:rsidR="0099325D" w:rsidRPr="00E550B0" w:rsidRDefault="0099325D" w:rsidP="0099325D">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lastRenderedPageBreak/>
              <w:t>Điểm b Khoản 3 Điều 18 Phụ lục 1, xem xét phân loại sửa đổi như sau:</w:t>
            </w:r>
          </w:p>
          <w:p w14:paraId="65DA80F2" w14:textId="77777777" w:rsidR="0099325D" w:rsidRPr="00E550B0" w:rsidRDefault="0099325D" w:rsidP="0099325D">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b) Đối với các trường hợp SAE xảy ra tại các điểm nghiên cứu ngoài lãnh thổ Việt Nam:</w:t>
            </w:r>
          </w:p>
          <w:p w14:paraId="0A919F08" w14:textId="77777777" w:rsidR="0099325D" w:rsidRPr="00E550B0" w:rsidRDefault="0099325D" w:rsidP="0099325D">
            <w:pPr>
              <w:widowControl w:val="0"/>
              <w:autoSpaceDE w:val="0"/>
              <w:autoSpaceDN w:val="0"/>
              <w:spacing w:line="312" w:lineRule="auto"/>
              <w:rPr>
                <w:rFonts w:ascii="Times New Roman" w:hAnsi="Times New Roman" w:cs="Times New Roman"/>
                <w:sz w:val="26"/>
                <w:szCs w:val="26"/>
              </w:rPr>
            </w:pPr>
            <w:bookmarkStart w:id="2" w:name="_Hlk194568749"/>
            <w:r w:rsidRPr="00E550B0">
              <w:rPr>
                <w:rFonts w:ascii="Times New Roman" w:hAnsi="Times New Roman" w:cs="Times New Roman"/>
                <w:sz w:val="26"/>
                <w:szCs w:val="26"/>
              </w:rPr>
              <w:t>- Tất cả các SAE xảy ra tại các điểm nghiên cứu ngoài lãnh thổ Việt Nam của các nghiên cứu đa quốc gia có Việt Nam tham gia mà dẫn tới ngừng hoặc tạm ngừng nghiên cứu phải được báo cáo đến Cục Khoa học công nghệ và Đào tạo – Bộ Y tế, Hội đồng đạo đức trong nghiên cứu y sinh học quốc gia và Trung tâm Quốc gia về Thông tin thuốc và Theo dõi phản ứng có hại của thuốc. Thời hạn báo cáo không quá 10 ngày làm việc kể từ ngày có quyết định ngừng hoặc tạm ngừng nghiên cứu.</w:t>
            </w:r>
          </w:p>
          <w:p w14:paraId="4C399BD3" w14:textId="0F8EA497" w:rsidR="0099325D" w:rsidRPr="00E550B0" w:rsidRDefault="0099325D" w:rsidP="0099325D">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 xml:space="preserve">- Tất cả các SAE xảy ra tại các điểm nghiên cứu ngoài lãnh thổ Việt Nam của các nghiên cứu đa quốc gia có Việt Nam tham gia mà dẫn tới rút người tham gia thử thuốc ra khỏi nghiên cứu hoặc thay đổi đề cương nghiên phải được báo cáo đến Cục Khoa học công nghệ và Đào tạo – Bộ Y tế, Hội đồng đạo đức trong nghiên cứu y sinh học quốc gia và Trung tâm Quốc gia về Thông tin thuốc và Theo dõi phản ứng có hại của thuốc trong báo cáo </w:t>
            </w:r>
            <w:r w:rsidRPr="00E550B0">
              <w:rPr>
                <w:rFonts w:ascii="Times New Roman" w:hAnsi="Times New Roman" w:cs="Times New Roman"/>
                <w:sz w:val="26"/>
                <w:szCs w:val="26"/>
              </w:rPr>
              <w:lastRenderedPageBreak/>
              <w:t>tổng kết tính an toàn định kỳ về danh sách các biến cố bất lợi nghiêm trọng ngoài dự kiến của thuốc thử nghiệm. Thời hạn báo cáo không quá 06 tháng/ lần kể từ kỳ báo cáo trước.</w:t>
            </w:r>
            <w:bookmarkEnd w:id="2"/>
          </w:p>
        </w:tc>
        <w:tc>
          <w:tcPr>
            <w:tcW w:w="3499" w:type="dxa"/>
            <w:tcBorders>
              <w:top w:val="single" w:sz="4" w:space="0" w:color="auto"/>
              <w:bottom w:val="single" w:sz="4" w:space="0" w:color="auto"/>
            </w:tcBorders>
          </w:tcPr>
          <w:p w14:paraId="591BC11F" w14:textId="23BD3D6F" w:rsidR="0099325D" w:rsidRPr="00E550B0" w:rsidRDefault="0099325D" w:rsidP="0099325D">
            <w:pPr>
              <w:spacing w:line="312" w:lineRule="auto"/>
              <w:rPr>
                <w:rFonts w:ascii="Times New Roman" w:hAnsi="Times New Roman" w:cs="Times New Roman"/>
                <w:sz w:val="26"/>
                <w:szCs w:val="26"/>
              </w:rPr>
            </w:pPr>
            <w:r w:rsidRPr="00E550B0">
              <w:rPr>
                <w:rFonts w:ascii="Times New Roman" w:hAnsi="Times New Roman" w:cs="Times New Roman"/>
                <w:sz w:val="26"/>
                <w:szCs w:val="26"/>
              </w:rPr>
              <w:lastRenderedPageBreak/>
              <w:t>Đã tiếp thu</w:t>
            </w:r>
          </w:p>
        </w:tc>
      </w:tr>
      <w:tr w:rsidR="00E550B0" w:rsidRPr="00E550B0" w14:paraId="559015A6" w14:textId="77777777" w:rsidTr="007D7F33">
        <w:tc>
          <w:tcPr>
            <w:tcW w:w="2263" w:type="dxa"/>
            <w:tcBorders>
              <w:top w:val="single" w:sz="4" w:space="0" w:color="auto"/>
              <w:bottom w:val="single" w:sz="4" w:space="0" w:color="auto"/>
            </w:tcBorders>
          </w:tcPr>
          <w:p w14:paraId="5082B393" w14:textId="77777777" w:rsidR="0099325D" w:rsidRPr="00E550B0" w:rsidRDefault="0099325D" w:rsidP="0099325D">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lastRenderedPageBreak/>
              <w:t>Điều 4, 5: Tiêu chuẩn Thực hành tốt thử nghiệm</w:t>
            </w:r>
          </w:p>
          <w:p w14:paraId="148D2130" w14:textId="77777777" w:rsidR="0099325D" w:rsidRPr="00E550B0" w:rsidRDefault="0099325D" w:rsidP="0099325D">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053EF9BF" w14:textId="69C03F83" w:rsidR="0099325D" w:rsidRPr="00E550B0" w:rsidRDefault="0099325D" w:rsidP="0099325D">
            <w:pPr>
              <w:spacing w:line="264" w:lineRule="auto"/>
              <w:rPr>
                <w:rFonts w:ascii="Times New Roman" w:hAnsi="Times New Roman" w:cs="Times New Roman"/>
                <w:sz w:val="26"/>
                <w:szCs w:val="26"/>
              </w:rPr>
            </w:pPr>
            <w:r w:rsidRPr="00E550B0">
              <w:rPr>
                <w:rFonts w:ascii="Times New Roman" w:hAnsi="Times New Roman" w:cs="Times New Roman"/>
                <w:sz w:val="26"/>
                <w:szCs w:val="26"/>
              </w:rPr>
              <w:t>Bệnh viện Da liễu trung ương</w:t>
            </w:r>
          </w:p>
        </w:tc>
        <w:tc>
          <w:tcPr>
            <w:tcW w:w="5964" w:type="dxa"/>
            <w:tcBorders>
              <w:top w:val="single" w:sz="4" w:space="0" w:color="auto"/>
              <w:bottom w:val="single" w:sz="4" w:space="0" w:color="auto"/>
            </w:tcBorders>
          </w:tcPr>
          <w:p w14:paraId="2BB163F3" w14:textId="77777777" w:rsidR="0099325D" w:rsidRPr="00E550B0" w:rsidRDefault="0099325D" w:rsidP="0099325D">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Dự thảo cập nhật tiêu chuẩn GCP theo WHO, IEC, nhưng yêu cầu áp dụng trong vòng 6-12 tháng có thể gây khó khăn cho cơ sở thử thuốc.</w:t>
            </w:r>
          </w:p>
          <w:p w14:paraId="5BFFB68D" w14:textId="220E90CB" w:rsidR="0099325D" w:rsidRPr="00E550B0" w:rsidRDefault="0099325D" w:rsidP="0099325D">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 Kiến nghị: Nên có lộ trình linh hoạt để áp dụng tiêu chuẩn GCP mới, có thể kéo dài 18-24 tháng thay vì tối đa 12 tháng như quy định.</w:t>
            </w:r>
          </w:p>
        </w:tc>
        <w:tc>
          <w:tcPr>
            <w:tcW w:w="3499" w:type="dxa"/>
            <w:tcBorders>
              <w:top w:val="single" w:sz="4" w:space="0" w:color="auto"/>
              <w:bottom w:val="single" w:sz="4" w:space="0" w:color="auto"/>
            </w:tcBorders>
          </w:tcPr>
          <w:p w14:paraId="654F4B4E" w14:textId="77777777" w:rsidR="0099325D" w:rsidRPr="00E550B0" w:rsidRDefault="0099325D" w:rsidP="0099325D">
            <w:pPr>
              <w:spacing w:line="312" w:lineRule="auto"/>
              <w:rPr>
                <w:rFonts w:ascii="Times New Roman" w:hAnsi="Times New Roman" w:cs="Times New Roman"/>
                <w:sz w:val="26"/>
                <w:szCs w:val="26"/>
              </w:rPr>
            </w:pPr>
            <w:r w:rsidRPr="00E550B0">
              <w:rPr>
                <w:rFonts w:ascii="Times New Roman" w:hAnsi="Times New Roman" w:cs="Times New Roman"/>
                <w:sz w:val="26"/>
                <w:szCs w:val="26"/>
              </w:rPr>
              <w:t>- Lộ trình đã linh hoạt với các hình thức sửa đổi</w:t>
            </w:r>
          </w:p>
          <w:p w14:paraId="7C0B38D4" w14:textId="77777777" w:rsidR="0099325D" w:rsidRPr="00E550B0" w:rsidRDefault="0099325D" w:rsidP="0099325D">
            <w:pPr>
              <w:spacing w:line="312" w:lineRule="auto"/>
              <w:rPr>
                <w:rFonts w:ascii="Times New Roman" w:hAnsi="Times New Roman" w:cs="Times New Roman"/>
                <w:sz w:val="26"/>
                <w:szCs w:val="26"/>
              </w:rPr>
            </w:pPr>
          </w:p>
        </w:tc>
      </w:tr>
      <w:tr w:rsidR="00E550B0" w:rsidRPr="00E550B0" w14:paraId="0CC8A0EE" w14:textId="77777777" w:rsidTr="007D7F33">
        <w:tc>
          <w:tcPr>
            <w:tcW w:w="2263" w:type="dxa"/>
            <w:tcBorders>
              <w:top w:val="single" w:sz="4" w:space="0" w:color="auto"/>
              <w:bottom w:val="single" w:sz="4" w:space="0" w:color="auto"/>
            </w:tcBorders>
          </w:tcPr>
          <w:p w14:paraId="5CBE8447" w14:textId="1986F3D8" w:rsidR="0099325D" w:rsidRPr="00E550B0" w:rsidRDefault="0099325D" w:rsidP="0099325D">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xml:space="preserve">Điều 5: </w:t>
            </w:r>
          </w:p>
        </w:tc>
        <w:tc>
          <w:tcPr>
            <w:tcW w:w="2268" w:type="dxa"/>
            <w:tcBorders>
              <w:top w:val="single" w:sz="4" w:space="0" w:color="auto"/>
              <w:bottom w:val="single" w:sz="4" w:space="0" w:color="auto"/>
            </w:tcBorders>
          </w:tcPr>
          <w:p w14:paraId="13E57096" w14:textId="77777777" w:rsidR="0099325D" w:rsidRPr="00E550B0" w:rsidRDefault="0099325D" w:rsidP="0099325D">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53755A49" w14:textId="10BC0E8D" w:rsidR="0099325D" w:rsidRPr="00E550B0" w:rsidRDefault="0099325D" w:rsidP="0099325D">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Dự thảo chưa làm rõ cơ chế hợp tác giữa các cơ sở thử thuốc trong cùng 1 nghiên cứu.</w:t>
            </w:r>
          </w:p>
          <w:p w14:paraId="581591F0" w14:textId="77777777" w:rsidR="0099325D" w:rsidRPr="00E550B0" w:rsidRDefault="0099325D" w:rsidP="0099325D">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 xml:space="preserve">Kiến nghị: </w:t>
            </w:r>
          </w:p>
          <w:p w14:paraId="4E8C81D9" w14:textId="77777777" w:rsidR="0099325D" w:rsidRPr="00E550B0" w:rsidRDefault="0099325D" w:rsidP="0099325D">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 Cần bổ sung quy định về liên kết giữa các cơ sở để thực hiện TNLS đa trung tâm</w:t>
            </w:r>
          </w:p>
          <w:p w14:paraId="641CE755" w14:textId="0626EB3C" w:rsidR="0099325D" w:rsidRPr="00E550B0" w:rsidRDefault="0099325D" w:rsidP="0099325D">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 Cho phép cơ sở chưa đạt GCP hợp tác với cơ sở đạt GCP để triển khai thử nghiệm, nhưng phải có hợp đồng liên kết rõ ràng.</w:t>
            </w:r>
          </w:p>
        </w:tc>
        <w:tc>
          <w:tcPr>
            <w:tcW w:w="3499" w:type="dxa"/>
            <w:tcBorders>
              <w:top w:val="single" w:sz="4" w:space="0" w:color="auto"/>
              <w:bottom w:val="single" w:sz="4" w:space="0" w:color="auto"/>
            </w:tcBorders>
          </w:tcPr>
          <w:p w14:paraId="43E3949A" w14:textId="41084BDB" w:rsidR="0099325D" w:rsidRPr="00E550B0" w:rsidRDefault="0099325D" w:rsidP="0099325D">
            <w:pPr>
              <w:spacing w:line="312" w:lineRule="auto"/>
              <w:rPr>
                <w:rFonts w:ascii="Times New Roman" w:hAnsi="Times New Roman" w:cs="Times New Roman"/>
                <w:sz w:val="26"/>
                <w:szCs w:val="26"/>
              </w:rPr>
            </w:pPr>
            <w:r w:rsidRPr="00E550B0">
              <w:rPr>
                <w:rFonts w:ascii="Times New Roman" w:hAnsi="Times New Roman" w:cs="Times New Roman"/>
                <w:sz w:val="26"/>
                <w:szCs w:val="26"/>
              </w:rPr>
              <w:t>- Tiếp thu</w:t>
            </w:r>
          </w:p>
        </w:tc>
      </w:tr>
      <w:tr w:rsidR="00E550B0" w:rsidRPr="00E550B0" w14:paraId="43B2C092" w14:textId="77777777" w:rsidTr="007D7F33">
        <w:tc>
          <w:tcPr>
            <w:tcW w:w="2263" w:type="dxa"/>
            <w:tcBorders>
              <w:top w:val="single" w:sz="4" w:space="0" w:color="auto"/>
              <w:bottom w:val="single" w:sz="4" w:space="0" w:color="auto"/>
            </w:tcBorders>
          </w:tcPr>
          <w:p w14:paraId="09A2451B" w14:textId="05AA96A7" w:rsidR="0099325D" w:rsidRPr="00E550B0" w:rsidRDefault="0099325D" w:rsidP="0099325D">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xml:space="preserve">Điều 18: </w:t>
            </w:r>
          </w:p>
        </w:tc>
        <w:tc>
          <w:tcPr>
            <w:tcW w:w="2268" w:type="dxa"/>
            <w:tcBorders>
              <w:top w:val="single" w:sz="4" w:space="0" w:color="auto"/>
              <w:bottom w:val="single" w:sz="4" w:space="0" w:color="auto"/>
            </w:tcBorders>
          </w:tcPr>
          <w:p w14:paraId="3141CF50" w14:textId="77777777" w:rsidR="0099325D" w:rsidRPr="00E550B0" w:rsidRDefault="0099325D" w:rsidP="0099325D">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118B9D14" w14:textId="7ED327CB" w:rsidR="0099325D" w:rsidRPr="00E550B0" w:rsidRDefault="0099325D" w:rsidP="0099325D">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Cần có hướng dẫn chi tiết về việc gia hạn nghiên cứu trong trường hợp nghiên cứu kéo dài hơn dự kiến.</w:t>
            </w:r>
          </w:p>
          <w:p w14:paraId="3415D1EC" w14:textId="77777777" w:rsidR="0099325D" w:rsidRPr="00E550B0" w:rsidRDefault="0099325D" w:rsidP="0099325D">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 xml:space="preserve">Khoản 4 Điều 22 và Khoản 4 Điều 23: Dự thảo TT chưa quy định thời hạn Bộ Y tế sẽ ban hành Quyết định phê </w:t>
            </w:r>
            <w:r w:rsidRPr="00E550B0">
              <w:rPr>
                <w:rFonts w:ascii="Times New Roman" w:hAnsi="Times New Roman" w:cs="Times New Roman"/>
                <w:sz w:val="26"/>
                <w:szCs w:val="26"/>
              </w:rPr>
              <w:lastRenderedPageBreak/>
              <w:t>duyệt thử thuốc trên lâm sàng kể từ ngày Cục K2ĐT trình quyết định. Để đảm bảo có mốc thời gian cụ thể cho giai đoạn khởi động nghiên cứu tại Việt Nam, kính đề nghị BYT cho thời hạn ký duyệt quyết định phê duyệt đề cương và sửa đổi đề cương để đơn vị nắm thông tin và có kế hoạch phù hợp chuẩn bị các bước xin giấy phép nhập khẩu về sau.</w:t>
            </w:r>
          </w:p>
          <w:p w14:paraId="44BAFF60" w14:textId="44232A6B" w:rsidR="0099325D" w:rsidRPr="00E550B0" w:rsidRDefault="0099325D" w:rsidP="0099325D">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Điều 19: Kiến nghị cho phép sử dụng hồ sơ điện tử thay thế một số tài liệu giấy tờ (ví dụ: nhật ký điện tử của người bệnh)</w:t>
            </w:r>
          </w:p>
        </w:tc>
        <w:tc>
          <w:tcPr>
            <w:tcW w:w="3499" w:type="dxa"/>
            <w:tcBorders>
              <w:top w:val="single" w:sz="4" w:space="0" w:color="auto"/>
              <w:bottom w:val="single" w:sz="4" w:space="0" w:color="auto"/>
            </w:tcBorders>
          </w:tcPr>
          <w:p w14:paraId="54E3D6C2" w14:textId="27F80F45" w:rsidR="0099325D" w:rsidRPr="00E550B0" w:rsidRDefault="0099325D" w:rsidP="0099325D">
            <w:pPr>
              <w:spacing w:line="312" w:lineRule="auto"/>
              <w:rPr>
                <w:rFonts w:ascii="Times New Roman" w:hAnsi="Times New Roman" w:cs="Times New Roman"/>
                <w:sz w:val="26"/>
                <w:szCs w:val="26"/>
              </w:rPr>
            </w:pPr>
            <w:r w:rsidRPr="00E550B0">
              <w:rPr>
                <w:rFonts w:ascii="Times New Roman" w:hAnsi="Times New Roman" w:cs="Times New Roman"/>
                <w:sz w:val="26"/>
                <w:szCs w:val="26"/>
              </w:rPr>
              <w:lastRenderedPageBreak/>
              <w:t>- Việc gia hạn được hướng dẫn tại Điều 23 Dự thảo Thông tư</w:t>
            </w:r>
          </w:p>
        </w:tc>
      </w:tr>
      <w:tr w:rsidR="00E550B0" w:rsidRPr="00E550B0" w14:paraId="047016FD" w14:textId="77777777" w:rsidTr="007D7F33">
        <w:tc>
          <w:tcPr>
            <w:tcW w:w="2263" w:type="dxa"/>
            <w:tcBorders>
              <w:top w:val="single" w:sz="4" w:space="0" w:color="auto"/>
              <w:bottom w:val="single" w:sz="4" w:space="0" w:color="auto"/>
            </w:tcBorders>
          </w:tcPr>
          <w:p w14:paraId="50580D09" w14:textId="2A7A3300" w:rsidR="0099325D" w:rsidRPr="00E550B0" w:rsidRDefault="0099325D" w:rsidP="0099325D">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xml:space="preserve">Điều 30: </w:t>
            </w:r>
          </w:p>
        </w:tc>
        <w:tc>
          <w:tcPr>
            <w:tcW w:w="2268" w:type="dxa"/>
            <w:tcBorders>
              <w:top w:val="single" w:sz="4" w:space="0" w:color="auto"/>
              <w:bottom w:val="single" w:sz="4" w:space="0" w:color="auto"/>
            </w:tcBorders>
          </w:tcPr>
          <w:p w14:paraId="5CF8FD6A" w14:textId="393CF8DF" w:rsidR="0099325D" w:rsidRPr="00E550B0" w:rsidRDefault="0099325D" w:rsidP="0099325D">
            <w:pPr>
              <w:spacing w:line="264" w:lineRule="auto"/>
              <w:rPr>
                <w:rFonts w:ascii="Times New Roman" w:hAnsi="Times New Roman" w:cs="Times New Roman"/>
                <w:sz w:val="26"/>
                <w:szCs w:val="26"/>
              </w:rPr>
            </w:pPr>
            <w:r w:rsidRPr="00E550B0">
              <w:rPr>
                <w:rFonts w:ascii="Times New Roman" w:hAnsi="Times New Roman" w:cs="Times New Roman"/>
                <w:sz w:val="26"/>
                <w:szCs w:val="26"/>
              </w:rPr>
              <w:t>Cục Dân số</w:t>
            </w:r>
          </w:p>
        </w:tc>
        <w:tc>
          <w:tcPr>
            <w:tcW w:w="5964" w:type="dxa"/>
            <w:tcBorders>
              <w:top w:val="single" w:sz="4" w:space="0" w:color="auto"/>
              <w:bottom w:val="single" w:sz="4" w:space="0" w:color="auto"/>
            </w:tcBorders>
          </w:tcPr>
          <w:p w14:paraId="571EC1F8" w14:textId="548C6E8E" w:rsidR="0099325D" w:rsidRPr="00E550B0" w:rsidRDefault="0099325D" w:rsidP="0099325D">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Bỏ cụm từ “Tổng Cục trưởng” và “Tổng Cục” vì tại NĐ 42/2025/NĐ-CP không có tổ chức là Tổng Cục</w:t>
            </w:r>
          </w:p>
        </w:tc>
        <w:tc>
          <w:tcPr>
            <w:tcW w:w="3499" w:type="dxa"/>
            <w:tcBorders>
              <w:top w:val="single" w:sz="4" w:space="0" w:color="auto"/>
              <w:bottom w:val="single" w:sz="4" w:space="0" w:color="auto"/>
            </w:tcBorders>
          </w:tcPr>
          <w:p w14:paraId="5204279A" w14:textId="4E2E79D6" w:rsidR="0099325D" w:rsidRPr="00E550B0" w:rsidRDefault="0099325D" w:rsidP="0099325D">
            <w:pPr>
              <w:spacing w:line="312" w:lineRule="auto"/>
              <w:rPr>
                <w:rFonts w:ascii="Times New Roman" w:hAnsi="Times New Roman" w:cs="Times New Roman"/>
                <w:sz w:val="26"/>
                <w:szCs w:val="26"/>
              </w:rPr>
            </w:pPr>
            <w:r w:rsidRPr="00E550B0">
              <w:rPr>
                <w:rFonts w:ascii="Times New Roman" w:hAnsi="Times New Roman" w:cs="Times New Roman"/>
                <w:sz w:val="26"/>
                <w:szCs w:val="26"/>
              </w:rPr>
              <w:t>Đã tiếp thu</w:t>
            </w:r>
          </w:p>
        </w:tc>
      </w:tr>
      <w:tr w:rsidR="00E550B0" w:rsidRPr="00E550B0" w14:paraId="72908D89" w14:textId="77777777" w:rsidTr="007D7F33">
        <w:tc>
          <w:tcPr>
            <w:tcW w:w="2263" w:type="dxa"/>
            <w:tcBorders>
              <w:top w:val="single" w:sz="4" w:space="0" w:color="auto"/>
              <w:bottom w:val="single" w:sz="4" w:space="0" w:color="auto"/>
            </w:tcBorders>
          </w:tcPr>
          <w:p w14:paraId="5B7AD7EB" w14:textId="5BF8A3EC" w:rsidR="0099325D" w:rsidRPr="00E550B0" w:rsidRDefault="0099325D" w:rsidP="0099325D">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Điểm e Khoản 2 Điều 14 Phụ lục I</w:t>
            </w:r>
          </w:p>
        </w:tc>
        <w:tc>
          <w:tcPr>
            <w:tcW w:w="2268" w:type="dxa"/>
            <w:tcBorders>
              <w:top w:val="single" w:sz="4" w:space="0" w:color="auto"/>
              <w:bottom w:val="single" w:sz="4" w:space="0" w:color="auto"/>
            </w:tcBorders>
          </w:tcPr>
          <w:p w14:paraId="12BA33EE" w14:textId="07E4024A" w:rsidR="0099325D" w:rsidRPr="00E550B0" w:rsidRDefault="0099325D" w:rsidP="0099325D">
            <w:pPr>
              <w:spacing w:line="264" w:lineRule="auto"/>
              <w:rPr>
                <w:rFonts w:ascii="Times New Roman" w:hAnsi="Times New Roman" w:cs="Times New Roman"/>
                <w:sz w:val="26"/>
                <w:szCs w:val="26"/>
              </w:rPr>
            </w:pPr>
            <w:r w:rsidRPr="00E550B0">
              <w:rPr>
                <w:rFonts w:ascii="Times New Roman" w:hAnsi="Times New Roman" w:cs="Times New Roman"/>
                <w:sz w:val="26"/>
                <w:szCs w:val="26"/>
              </w:rPr>
              <w:t>Viện Kiểm nghiệm thuốc Tp HCM</w:t>
            </w:r>
          </w:p>
        </w:tc>
        <w:tc>
          <w:tcPr>
            <w:tcW w:w="5964" w:type="dxa"/>
            <w:tcBorders>
              <w:top w:val="single" w:sz="4" w:space="0" w:color="auto"/>
              <w:bottom w:val="single" w:sz="4" w:space="0" w:color="auto"/>
            </w:tcBorders>
          </w:tcPr>
          <w:p w14:paraId="0C66F7F9" w14:textId="0700F359" w:rsidR="0099325D" w:rsidRPr="00E550B0" w:rsidRDefault="0099325D" w:rsidP="0099325D">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 xml:space="preserve">Đề nghị xem xét bổ sung trường hợp thử tương đương sinh học giống theo Phụ lục I ban hành kèm theo TT số 10/2020/TT-BYT quy định về thử tương đương sinh học của thuốc như sau: “Mỗi nghiên cứu viên chính không chủ trì quá 03 nghiên cứu thử thuốc trên lâm sàng </w:t>
            </w:r>
            <w:r w:rsidRPr="00E550B0">
              <w:rPr>
                <w:rFonts w:ascii="Times New Roman" w:hAnsi="Times New Roman" w:cs="Times New Roman"/>
                <w:i/>
                <w:iCs/>
                <w:sz w:val="26"/>
                <w:szCs w:val="26"/>
              </w:rPr>
              <w:t xml:space="preserve">hoặc không chủ trì quá 05 nghiên cứu thử tương đương sinh học của thuốc </w:t>
            </w:r>
            <w:r w:rsidRPr="00E550B0">
              <w:rPr>
                <w:rFonts w:ascii="Times New Roman" w:hAnsi="Times New Roman" w:cs="Times New Roman"/>
                <w:sz w:val="26"/>
                <w:szCs w:val="26"/>
              </w:rPr>
              <w:t xml:space="preserve"> đang trong giai đoạn thu tuyển và theo dõi bệnh nhân”.</w:t>
            </w:r>
          </w:p>
        </w:tc>
        <w:tc>
          <w:tcPr>
            <w:tcW w:w="3499" w:type="dxa"/>
            <w:tcBorders>
              <w:top w:val="single" w:sz="4" w:space="0" w:color="auto"/>
              <w:bottom w:val="single" w:sz="4" w:space="0" w:color="auto"/>
            </w:tcBorders>
          </w:tcPr>
          <w:p w14:paraId="6543BC02" w14:textId="77777777" w:rsidR="0099325D" w:rsidRPr="00E550B0" w:rsidRDefault="0099325D" w:rsidP="0099325D">
            <w:pPr>
              <w:spacing w:line="312" w:lineRule="auto"/>
              <w:rPr>
                <w:rFonts w:ascii="Times New Roman" w:hAnsi="Times New Roman" w:cs="Times New Roman"/>
                <w:sz w:val="26"/>
                <w:szCs w:val="26"/>
              </w:rPr>
            </w:pPr>
          </w:p>
        </w:tc>
      </w:tr>
      <w:tr w:rsidR="00E550B0" w:rsidRPr="00E550B0" w14:paraId="72099ADF" w14:textId="77777777" w:rsidTr="007D7F33">
        <w:tc>
          <w:tcPr>
            <w:tcW w:w="2263" w:type="dxa"/>
            <w:tcBorders>
              <w:top w:val="single" w:sz="4" w:space="0" w:color="auto"/>
              <w:bottom w:val="single" w:sz="4" w:space="0" w:color="auto"/>
            </w:tcBorders>
          </w:tcPr>
          <w:p w14:paraId="72B556DF" w14:textId="2C1C34FB" w:rsidR="0099325D" w:rsidRPr="00E550B0" w:rsidRDefault="0099325D" w:rsidP="0099325D">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Khoản 4 ĐIều 14 Phụ lục I</w:t>
            </w:r>
          </w:p>
        </w:tc>
        <w:tc>
          <w:tcPr>
            <w:tcW w:w="2268" w:type="dxa"/>
            <w:tcBorders>
              <w:top w:val="single" w:sz="4" w:space="0" w:color="auto"/>
              <w:bottom w:val="single" w:sz="4" w:space="0" w:color="auto"/>
            </w:tcBorders>
          </w:tcPr>
          <w:p w14:paraId="31D294E9" w14:textId="77777777" w:rsidR="0099325D" w:rsidRPr="00E550B0" w:rsidRDefault="0099325D" w:rsidP="0099325D">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3E4F1B6E" w14:textId="77777777" w:rsidR="0099325D" w:rsidRPr="00E550B0" w:rsidRDefault="0099325D" w:rsidP="0099325D">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 xml:space="preserve">Hiện nay TT 43/2024/TT-BYT đã có hiệu lực thi hành từ ngày 1/2./2025. Đề nghị xem xét bổ sung Hội đồng </w:t>
            </w:r>
            <w:r w:rsidRPr="00E550B0">
              <w:rPr>
                <w:rFonts w:ascii="Times New Roman" w:hAnsi="Times New Roman" w:cs="Times New Roman"/>
                <w:sz w:val="26"/>
                <w:szCs w:val="26"/>
              </w:rPr>
              <w:lastRenderedPageBreak/>
              <w:t>đạo đức trong nghiên cứu y sinh học cấp cơ sở được thực hiện theo quy định tại các Thông tư có hiệu lực.</w:t>
            </w:r>
          </w:p>
          <w:p w14:paraId="7BDC2060" w14:textId="77777777" w:rsidR="0099325D" w:rsidRPr="00E550B0" w:rsidRDefault="0099325D" w:rsidP="0099325D">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 Mẫu 01- Danh mục tài liệu thiết yếu trước khi tiến hành nghiên cứu thử thuốc trên lâm sàng của Phụ lục I.</w:t>
            </w:r>
          </w:p>
          <w:p w14:paraId="46D305C6" w14:textId="77777777" w:rsidR="0099325D" w:rsidRPr="00E550B0" w:rsidRDefault="0099325D" w:rsidP="0099325D">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 Đề nghị điều chỉnh “Mẫu số 05, 06, 07, 08 của Phụ lục III thành “Mẫu số 06, 07, 08, 09 Phụ lục III” tương ứng với số biểu mẫu kèm theo.</w:t>
            </w:r>
          </w:p>
          <w:p w14:paraId="2891635C" w14:textId="77777777" w:rsidR="0099325D" w:rsidRPr="00E550B0" w:rsidRDefault="0099325D" w:rsidP="0099325D">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 Đề nghị bổ sung “Mẫu số 15 Phụ lục III” vào ô cột dẫn chiếu đối với tên tài liệu hồ sơ thông tin về sản phẩm (IB)</w:t>
            </w:r>
          </w:p>
          <w:p w14:paraId="6C9D7F82" w14:textId="77777777" w:rsidR="0099325D" w:rsidRPr="00E550B0" w:rsidRDefault="0099325D" w:rsidP="0099325D">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 Đề nghị bổ sung biểu mẫu Giấy chứng nhận chấp thuận của Hội đồng đạo đức trong nghiên cứu y sinh học các cấp và bổ sung mẫu dẫn chiếu.</w:t>
            </w:r>
          </w:p>
          <w:p w14:paraId="71319C2E" w14:textId="77777777" w:rsidR="0099325D" w:rsidRPr="00E550B0" w:rsidRDefault="0099325D" w:rsidP="0099325D">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 Đề nghị bổ sung vào thành phần tài liệu Văn bản chấp thuận nghiên cứu thử thuốc trên lâm sàng của Cục K2ĐT thông báo và ô dẫn chiếu theo biểu mẫu số 13 phụ lục III.</w:t>
            </w:r>
          </w:p>
          <w:p w14:paraId="17417797" w14:textId="77777777" w:rsidR="0099325D" w:rsidRPr="00E550B0" w:rsidRDefault="0099325D" w:rsidP="0099325D">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 Mẫu 02 – Danh mục tài liệu thiết yếu trong quá trình triển khai nghiên cứu thử thuốc trên lâm sàng của Phụ lục I</w:t>
            </w:r>
          </w:p>
          <w:p w14:paraId="45959E77" w14:textId="77777777" w:rsidR="0099325D" w:rsidRPr="00E550B0" w:rsidRDefault="0099325D" w:rsidP="0099325D">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 xml:space="preserve">+ Đề nghị bổ sung thành phần tài liệu Đơn đề nghị phê duyệt thay đổi nghiên cứu thử thuốc trên lâm sàng và ô </w:t>
            </w:r>
            <w:r w:rsidRPr="00E550B0">
              <w:rPr>
                <w:rFonts w:ascii="Times New Roman" w:hAnsi="Times New Roman" w:cs="Times New Roman"/>
                <w:sz w:val="26"/>
                <w:szCs w:val="26"/>
              </w:rPr>
              <w:lastRenderedPageBreak/>
              <w:t>dẫn chiếu theo biểu mẫu số 10 Phụ lục III.</w:t>
            </w:r>
          </w:p>
          <w:p w14:paraId="17ED276E" w14:textId="77777777" w:rsidR="0099325D" w:rsidRPr="00E550B0" w:rsidRDefault="0099325D" w:rsidP="0099325D">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 Mẫu 03 – Danh mục tài liệu thiết yếu sau khi kết thúc nghiên cứu thử thuốc trên lâm sàng của Phụ lục I:</w:t>
            </w:r>
          </w:p>
          <w:p w14:paraId="76A777B2" w14:textId="000E6588" w:rsidR="0099325D" w:rsidRPr="00E550B0" w:rsidRDefault="0099325D" w:rsidP="0099325D">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 Đề nghị bổ sung thành phần tài liệu Đơn đề nghị phê duyệt kết quả nghiên cứu thử thuốc trên lâm sàng và ô dẫn chiếu theo biểu mẫu số 11 PHụ lục III.</w:t>
            </w:r>
          </w:p>
        </w:tc>
        <w:tc>
          <w:tcPr>
            <w:tcW w:w="3499" w:type="dxa"/>
            <w:tcBorders>
              <w:top w:val="single" w:sz="4" w:space="0" w:color="auto"/>
              <w:bottom w:val="single" w:sz="4" w:space="0" w:color="auto"/>
            </w:tcBorders>
          </w:tcPr>
          <w:p w14:paraId="11A7EBB1" w14:textId="77777777" w:rsidR="0099325D" w:rsidRPr="00E550B0" w:rsidRDefault="0099325D" w:rsidP="0099325D">
            <w:pPr>
              <w:spacing w:line="312" w:lineRule="auto"/>
              <w:rPr>
                <w:rFonts w:ascii="Times New Roman" w:hAnsi="Times New Roman" w:cs="Times New Roman"/>
                <w:sz w:val="26"/>
                <w:szCs w:val="26"/>
              </w:rPr>
            </w:pPr>
          </w:p>
        </w:tc>
      </w:tr>
      <w:tr w:rsidR="00E550B0" w:rsidRPr="00E550B0" w14:paraId="30A097B3" w14:textId="77777777" w:rsidTr="007D7F33">
        <w:tc>
          <w:tcPr>
            <w:tcW w:w="2263" w:type="dxa"/>
            <w:tcBorders>
              <w:top w:val="single" w:sz="4" w:space="0" w:color="auto"/>
              <w:bottom w:val="single" w:sz="4" w:space="0" w:color="auto"/>
            </w:tcBorders>
          </w:tcPr>
          <w:p w14:paraId="0C6F3E60" w14:textId="7C506688" w:rsidR="0099325D" w:rsidRPr="00E550B0" w:rsidRDefault="0099325D" w:rsidP="0099325D">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lastRenderedPageBreak/>
              <w:t>Khoản 2 Điều 5</w:t>
            </w:r>
          </w:p>
        </w:tc>
        <w:tc>
          <w:tcPr>
            <w:tcW w:w="2268" w:type="dxa"/>
            <w:tcBorders>
              <w:top w:val="single" w:sz="4" w:space="0" w:color="auto"/>
              <w:bottom w:val="single" w:sz="4" w:space="0" w:color="auto"/>
            </w:tcBorders>
          </w:tcPr>
          <w:p w14:paraId="22B88FEA" w14:textId="04264864" w:rsidR="0099325D" w:rsidRPr="00E550B0" w:rsidRDefault="0099325D" w:rsidP="0099325D">
            <w:pPr>
              <w:spacing w:line="264" w:lineRule="auto"/>
              <w:rPr>
                <w:rFonts w:ascii="Times New Roman" w:hAnsi="Times New Roman" w:cs="Times New Roman"/>
                <w:sz w:val="26"/>
                <w:szCs w:val="26"/>
              </w:rPr>
            </w:pPr>
            <w:r w:rsidRPr="00E550B0">
              <w:rPr>
                <w:rFonts w:ascii="Times New Roman" w:hAnsi="Times New Roman" w:cs="Times New Roman"/>
                <w:sz w:val="26"/>
                <w:szCs w:val="26"/>
              </w:rPr>
              <w:t>Vụ Pháp chế</w:t>
            </w:r>
          </w:p>
        </w:tc>
        <w:tc>
          <w:tcPr>
            <w:tcW w:w="5964" w:type="dxa"/>
            <w:tcBorders>
              <w:top w:val="single" w:sz="4" w:space="0" w:color="auto"/>
              <w:bottom w:val="single" w:sz="4" w:space="0" w:color="auto"/>
            </w:tcBorders>
          </w:tcPr>
          <w:p w14:paraId="1D75CFD6" w14:textId="07DBCA45" w:rsidR="0099325D" w:rsidRPr="00E550B0" w:rsidRDefault="0099325D" w:rsidP="0099325D">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Khoản 2 Điều 5 dự thảo Thông tư Đề nghị làm rõ nội hàm “văn bản liên kết” giữa cơ sở kinh doanh dịch vụ thử tương đương sinh học của thuốc, các cơ sở có hoạt động nhận thử tương đương sinh học của thuốc không vì mục đích thương mại không đáp ứng GCP đối với giai đoạn nghiên cứu trên lâm sàng và cơ sở thử thuốc trên lâm sàng đáp ứng GCP dưới hình thức văn bản nào?</w:t>
            </w:r>
          </w:p>
        </w:tc>
        <w:tc>
          <w:tcPr>
            <w:tcW w:w="3499" w:type="dxa"/>
            <w:tcBorders>
              <w:top w:val="single" w:sz="4" w:space="0" w:color="auto"/>
              <w:bottom w:val="single" w:sz="4" w:space="0" w:color="auto"/>
            </w:tcBorders>
          </w:tcPr>
          <w:p w14:paraId="4BB317B0" w14:textId="2ED2F6AC" w:rsidR="0099325D" w:rsidRPr="00E550B0" w:rsidRDefault="0099325D" w:rsidP="0099325D">
            <w:pPr>
              <w:spacing w:line="312" w:lineRule="auto"/>
              <w:rPr>
                <w:rFonts w:ascii="Times New Roman" w:hAnsi="Times New Roman" w:cs="Times New Roman"/>
                <w:sz w:val="26"/>
                <w:szCs w:val="26"/>
              </w:rPr>
            </w:pPr>
            <w:r w:rsidRPr="00E550B0">
              <w:rPr>
                <w:rFonts w:ascii="Times New Roman" w:hAnsi="Times New Roman" w:cs="Times New Roman"/>
                <w:sz w:val="26"/>
                <w:szCs w:val="26"/>
              </w:rPr>
              <w:t>Hỏi Hiếu PC</w:t>
            </w:r>
          </w:p>
        </w:tc>
      </w:tr>
      <w:tr w:rsidR="00E550B0" w:rsidRPr="00E550B0" w14:paraId="1DA4B048" w14:textId="77777777" w:rsidTr="007D7F33">
        <w:tc>
          <w:tcPr>
            <w:tcW w:w="2263" w:type="dxa"/>
            <w:tcBorders>
              <w:top w:val="single" w:sz="4" w:space="0" w:color="auto"/>
              <w:bottom w:val="single" w:sz="4" w:space="0" w:color="auto"/>
            </w:tcBorders>
          </w:tcPr>
          <w:p w14:paraId="5B8F5BAE" w14:textId="03B9D0A2" w:rsidR="0099325D" w:rsidRPr="00E550B0" w:rsidRDefault="0099325D" w:rsidP="0099325D">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xml:space="preserve">Điều 9. </w:t>
            </w:r>
          </w:p>
        </w:tc>
        <w:tc>
          <w:tcPr>
            <w:tcW w:w="2268" w:type="dxa"/>
            <w:tcBorders>
              <w:top w:val="single" w:sz="4" w:space="0" w:color="auto"/>
              <w:bottom w:val="single" w:sz="4" w:space="0" w:color="auto"/>
            </w:tcBorders>
          </w:tcPr>
          <w:p w14:paraId="25BD021F" w14:textId="77777777" w:rsidR="0099325D" w:rsidRPr="00E550B0" w:rsidRDefault="0099325D" w:rsidP="0099325D">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5F0725EB" w14:textId="7BE46313" w:rsidR="0099325D" w:rsidRPr="00E550B0" w:rsidRDefault="0099325D" w:rsidP="0099325D">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Trình tự tiếp nhận hồ sơ đánh giá việc đáp ứng Thực hành tốt thử thuốc trên lâm sàng Đề nghị làm rõ quy trình trong trường hợp cơ sở nộp 01 bộ hồ sơ không đạt thì xử lý như thế nào? Trong thời gian bao lâu thì cơ quan tiếp nhận hồ sơ trả lại đề nghị chỉnh sửa, bổ sung? Giới hạn số lần nộp hồ sơ nếu không đạt của cơ sở là bao nhiêu lần?</w:t>
            </w:r>
          </w:p>
        </w:tc>
        <w:tc>
          <w:tcPr>
            <w:tcW w:w="3499" w:type="dxa"/>
            <w:tcBorders>
              <w:top w:val="single" w:sz="4" w:space="0" w:color="auto"/>
              <w:bottom w:val="single" w:sz="4" w:space="0" w:color="auto"/>
            </w:tcBorders>
          </w:tcPr>
          <w:p w14:paraId="30468D3A" w14:textId="51476954" w:rsidR="0099325D" w:rsidRPr="00E550B0" w:rsidRDefault="0099325D" w:rsidP="0099325D">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217C5658" w14:textId="77777777" w:rsidTr="007D7F33">
        <w:tc>
          <w:tcPr>
            <w:tcW w:w="2263" w:type="dxa"/>
            <w:tcBorders>
              <w:top w:val="single" w:sz="4" w:space="0" w:color="auto"/>
              <w:bottom w:val="single" w:sz="4" w:space="0" w:color="auto"/>
            </w:tcBorders>
          </w:tcPr>
          <w:p w14:paraId="7B8A4EFA" w14:textId="480E6D9E" w:rsidR="0099325D" w:rsidRPr="00E550B0" w:rsidRDefault="0099325D" w:rsidP="0099325D">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Khoản 5 Điều 12</w:t>
            </w:r>
          </w:p>
        </w:tc>
        <w:tc>
          <w:tcPr>
            <w:tcW w:w="2268" w:type="dxa"/>
            <w:tcBorders>
              <w:top w:val="single" w:sz="4" w:space="0" w:color="auto"/>
              <w:bottom w:val="single" w:sz="4" w:space="0" w:color="auto"/>
            </w:tcBorders>
          </w:tcPr>
          <w:p w14:paraId="0404C35C" w14:textId="77777777" w:rsidR="0099325D" w:rsidRPr="00E550B0" w:rsidRDefault="0099325D" w:rsidP="0099325D">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45C761AF" w14:textId="52725320" w:rsidR="0099325D" w:rsidRPr="00E550B0" w:rsidRDefault="0099325D" w:rsidP="0099325D">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 xml:space="preserve">Khoản này quy định: “5. Sau khi nộp hồ sơ đề nghị đánh giá định kỳ việc duy trì đáp ứng GCP theo thời gian quy </w:t>
            </w:r>
            <w:r w:rsidRPr="00E550B0">
              <w:rPr>
                <w:rFonts w:ascii="Times New Roman" w:hAnsi="Times New Roman" w:cs="Times New Roman"/>
                <w:sz w:val="26"/>
                <w:szCs w:val="26"/>
              </w:rPr>
              <w:lastRenderedPageBreak/>
              <w:t>định, cơ sở thử thuốc trên lâm sàng được tiếp tục hoạt động thử thuốc trên lâm sàng theo phạm vi quy định tại giấy chứng nhận đủ điều kiện kinh doanh dược hoặc giấy chứng nhận đạt GCP đối với cơ sở thử thuốc trên lâm sàng quy định tại điểm c khoản 1 Điều 2 Thông tư này, kể từ ngày nộp hồ sơ cho đến khi có kết quả đánh giá định kỳ.”, như vậy đối với quy định này có bao gồm cả đối với những cơ sở nộp hồ sơ chậm thì vẫn được phép tiếp tục hoạt động thử thuốc trên lâm sàng hay không?</w:t>
            </w:r>
          </w:p>
        </w:tc>
        <w:tc>
          <w:tcPr>
            <w:tcW w:w="3499" w:type="dxa"/>
            <w:tcBorders>
              <w:top w:val="single" w:sz="4" w:space="0" w:color="auto"/>
              <w:bottom w:val="single" w:sz="4" w:space="0" w:color="auto"/>
            </w:tcBorders>
          </w:tcPr>
          <w:p w14:paraId="720A3615" w14:textId="77777777" w:rsidR="0099325D" w:rsidRPr="00E550B0" w:rsidRDefault="0099325D" w:rsidP="0099325D">
            <w:pPr>
              <w:spacing w:line="312" w:lineRule="auto"/>
              <w:rPr>
                <w:rFonts w:ascii="Times New Roman" w:hAnsi="Times New Roman" w:cs="Times New Roman"/>
                <w:sz w:val="26"/>
                <w:szCs w:val="26"/>
              </w:rPr>
            </w:pPr>
            <w:r w:rsidRPr="00E550B0">
              <w:rPr>
                <w:rFonts w:ascii="Times New Roman" w:hAnsi="Times New Roman" w:cs="Times New Roman"/>
                <w:sz w:val="26"/>
                <w:szCs w:val="26"/>
              </w:rPr>
              <w:lastRenderedPageBreak/>
              <w:t>- Tiếp thu và đã bổ sung vào dự thảo Thông tư</w:t>
            </w:r>
          </w:p>
          <w:p w14:paraId="0CFB586F" w14:textId="77777777" w:rsidR="0099325D" w:rsidRPr="00E550B0" w:rsidRDefault="0099325D" w:rsidP="0099325D">
            <w:pPr>
              <w:spacing w:line="312" w:lineRule="auto"/>
              <w:rPr>
                <w:rFonts w:ascii="Times New Roman" w:hAnsi="Times New Roman" w:cs="Times New Roman"/>
                <w:sz w:val="26"/>
                <w:szCs w:val="26"/>
              </w:rPr>
            </w:pPr>
          </w:p>
        </w:tc>
      </w:tr>
      <w:tr w:rsidR="00E550B0" w:rsidRPr="00E550B0" w14:paraId="058E4E20" w14:textId="77777777" w:rsidTr="007D7F33">
        <w:tc>
          <w:tcPr>
            <w:tcW w:w="2263" w:type="dxa"/>
            <w:tcBorders>
              <w:top w:val="single" w:sz="4" w:space="0" w:color="auto"/>
              <w:bottom w:val="single" w:sz="4" w:space="0" w:color="auto"/>
            </w:tcBorders>
          </w:tcPr>
          <w:p w14:paraId="5767ED0D" w14:textId="403060CB" w:rsidR="0099325D" w:rsidRPr="00E550B0" w:rsidRDefault="008E28E8" w:rsidP="0099325D">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lastRenderedPageBreak/>
              <w:t>Điểm d khoản 1 Điều 15</w:t>
            </w:r>
          </w:p>
        </w:tc>
        <w:tc>
          <w:tcPr>
            <w:tcW w:w="2268" w:type="dxa"/>
            <w:tcBorders>
              <w:top w:val="single" w:sz="4" w:space="0" w:color="auto"/>
              <w:bottom w:val="single" w:sz="4" w:space="0" w:color="auto"/>
            </w:tcBorders>
          </w:tcPr>
          <w:p w14:paraId="48FDEDF4" w14:textId="77777777" w:rsidR="0099325D" w:rsidRPr="00E550B0" w:rsidRDefault="0099325D" w:rsidP="0099325D">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0550FEF4" w14:textId="77777777" w:rsidR="008E28E8" w:rsidRPr="00E550B0" w:rsidRDefault="008E28E8" w:rsidP="008E28E8">
            <w:pPr>
              <w:widowControl w:val="0"/>
              <w:autoSpaceDE w:val="0"/>
              <w:autoSpaceDN w:val="0"/>
              <w:spacing w:line="312" w:lineRule="auto"/>
              <w:ind w:right="45"/>
              <w:rPr>
                <w:rFonts w:ascii="Times New Roman" w:hAnsi="Times New Roman" w:cs="Times New Roman"/>
                <w:sz w:val="26"/>
                <w:szCs w:val="26"/>
              </w:rPr>
            </w:pPr>
            <w:r w:rsidRPr="00E550B0">
              <w:rPr>
                <w:rFonts w:ascii="Times New Roman" w:hAnsi="Times New Roman" w:cs="Times New Roman"/>
                <w:sz w:val="26"/>
                <w:szCs w:val="26"/>
              </w:rPr>
              <w:t>Điểm này quy định trường hợp đánh giá đột xuất “Có thông tin phản ánh, kiến nghị cơ sở thử thuốc trên lâm sàng vi phạm nghiêm trọng nguyên tắc, tiêu chuẩn GCP;”, như vậy, bất kể thông tin phản ánh, kiến nghị nào thì cơ quan tiếp nhận hồ sơ đều tiến hành đánh giá đột xuất hay chỉ giới hạn trong một số trường hợp nhất định.</w:t>
            </w:r>
          </w:p>
          <w:p w14:paraId="0F518DDE" w14:textId="77777777" w:rsidR="008E28E8" w:rsidRPr="00E550B0" w:rsidRDefault="008E28E8" w:rsidP="008E28E8">
            <w:pPr>
              <w:widowControl w:val="0"/>
              <w:autoSpaceDE w:val="0"/>
              <w:autoSpaceDN w:val="0"/>
              <w:spacing w:line="312" w:lineRule="auto"/>
              <w:ind w:right="45"/>
              <w:rPr>
                <w:rFonts w:ascii="Times New Roman" w:hAnsi="Times New Roman" w:cs="Times New Roman"/>
                <w:sz w:val="26"/>
                <w:szCs w:val="26"/>
              </w:rPr>
            </w:pPr>
            <w:r w:rsidRPr="00E550B0">
              <w:rPr>
                <w:rFonts w:ascii="Times New Roman" w:hAnsi="Times New Roman" w:cs="Times New Roman"/>
                <w:sz w:val="26"/>
                <w:szCs w:val="26"/>
              </w:rPr>
              <w:t>5. Đề nghị xem xét bổ sung quy định cơ sở thử thuốc trên lâm sàng được phép chỉnh sửa, hoàn chỉnh hồ sơ mấy lần trong trường hợp cơ quan tiếp nhận hồ sơ trả lại, cụ thể quy định tại Điều 22, Điều 23, Điều 25 dự thảo Thông tư</w:t>
            </w:r>
          </w:p>
          <w:p w14:paraId="46BC2C1B"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lastRenderedPageBreak/>
              <w:t>6. Đề nghị cân nhắc chuyển Điều 24 quy định về tổ chức thực hiện thử thuốc trên lâm sàng xuống khoản 4 Điều 29 dự thảo Thông tư.</w:t>
            </w:r>
          </w:p>
          <w:p w14:paraId="509E8880" w14:textId="3A4E0853" w:rsidR="0099325D" w:rsidRPr="00E550B0" w:rsidRDefault="008E28E8" w:rsidP="008E28E8">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7. Khoản 1 Điều 25 dự thảo Thông tư quy định: “1. Cơ sở thử thuốc trên lâm sàng gửi trực tiếp hoặc qua đường bưu điện 01 bộ Hồ sơ đề nghị phê duyệt kết quả thử thuốc trên lâm sàng bằng tiếng Việt đến Cục Khoa học công nghệ và Đào tạo, Bộ Y tế.”</w:t>
            </w:r>
          </w:p>
        </w:tc>
        <w:tc>
          <w:tcPr>
            <w:tcW w:w="3499" w:type="dxa"/>
            <w:tcBorders>
              <w:top w:val="single" w:sz="4" w:space="0" w:color="auto"/>
              <w:bottom w:val="single" w:sz="4" w:space="0" w:color="auto"/>
            </w:tcBorders>
          </w:tcPr>
          <w:p w14:paraId="74B2ECE0" w14:textId="77777777"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lastRenderedPageBreak/>
              <w:t>- Tiếp thu, cơ quan tiếp nhận sẽ tiến hành đánh giá đột xuất khi có thông tin phản ánh, kiến nghị cơ sở thử thuốc trên lâm sàng vi phạm nghiêm trọng nguyên tắc, tiêu chuẩn GCP</w:t>
            </w:r>
          </w:p>
          <w:p w14:paraId="6CE76EB0" w14:textId="77777777" w:rsidR="0099325D" w:rsidRPr="00E550B0" w:rsidRDefault="0099325D" w:rsidP="0099325D">
            <w:pPr>
              <w:spacing w:line="312" w:lineRule="auto"/>
              <w:rPr>
                <w:rFonts w:ascii="Times New Roman" w:hAnsi="Times New Roman" w:cs="Times New Roman"/>
                <w:sz w:val="26"/>
                <w:szCs w:val="26"/>
              </w:rPr>
            </w:pPr>
          </w:p>
        </w:tc>
      </w:tr>
      <w:tr w:rsidR="00E550B0" w:rsidRPr="00E550B0" w14:paraId="60A3E00B" w14:textId="77777777" w:rsidTr="007D7F33">
        <w:tc>
          <w:tcPr>
            <w:tcW w:w="2263" w:type="dxa"/>
            <w:tcBorders>
              <w:top w:val="single" w:sz="4" w:space="0" w:color="auto"/>
              <w:bottom w:val="single" w:sz="4" w:space="0" w:color="auto"/>
            </w:tcBorders>
          </w:tcPr>
          <w:p w14:paraId="7E22C257" w14:textId="67A88179" w:rsidR="008E28E8" w:rsidRPr="00E550B0" w:rsidRDefault="008E28E8" w:rsidP="0099325D">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xml:space="preserve">Khoản 1 Điều 20 </w:t>
            </w:r>
          </w:p>
        </w:tc>
        <w:tc>
          <w:tcPr>
            <w:tcW w:w="2268" w:type="dxa"/>
            <w:tcBorders>
              <w:top w:val="single" w:sz="4" w:space="0" w:color="auto"/>
              <w:bottom w:val="single" w:sz="4" w:space="0" w:color="auto"/>
            </w:tcBorders>
          </w:tcPr>
          <w:p w14:paraId="16867427" w14:textId="77777777" w:rsidR="008E28E8" w:rsidRPr="00E550B0" w:rsidRDefault="008E28E8" w:rsidP="0099325D">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76441442" w14:textId="00AC28DE"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dự thảo Thông tư quy định:</w:t>
            </w:r>
          </w:p>
          <w:p w14:paraId="2CCA0F4E" w14:textId="77777777" w:rsidR="008E28E8" w:rsidRPr="00E550B0" w:rsidRDefault="008E28E8" w:rsidP="008E28E8">
            <w:pPr>
              <w:widowControl w:val="0"/>
              <w:autoSpaceDE w:val="0"/>
              <w:autoSpaceDN w:val="0"/>
              <w:spacing w:line="312" w:lineRule="auto"/>
              <w:ind w:right="424"/>
              <w:rPr>
                <w:rFonts w:ascii="Times New Roman" w:hAnsi="Times New Roman" w:cs="Times New Roman"/>
                <w:i/>
                <w:iCs/>
                <w:sz w:val="26"/>
                <w:szCs w:val="26"/>
              </w:rPr>
            </w:pPr>
            <w:r w:rsidRPr="00E550B0">
              <w:rPr>
                <w:rFonts w:ascii="Times New Roman" w:hAnsi="Times New Roman" w:cs="Times New Roman"/>
                <w:sz w:val="26"/>
                <w:szCs w:val="26"/>
              </w:rPr>
              <w:t>“</w:t>
            </w:r>
            <w:r w:rsidRPr="00E550B0">
              <w:rPr>
                <w:rFonts w:ascii="Times New Roman" w:hAnsi="Times New Roman" w:cs="Times New Roman"/>
                <w:i/>
                <w:iCs/>
                <w:sz w:val="26"/>
                <w:szCs w:val="26"/>
              </w:rPr>
              <w:t>1. Ngôn ngữ của hồ sơ: Hồ sơ thử thuốc trên lâm sàng phải được viết bằng tiếng Việt hoặc tiếng Anh.</w:t>
            </w:r>
          </w:p>
          <w:p w14:paraId="5EB9E964"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i/>
                <w:iCs/>
                <w:sz w:val="26"/>
                <w:szCs w:val="26"/>
              </w:rPr>
              <w:t>Trường hợp không thể hiện bằng tiếng Việt hoặc tiếng Anh thì phải có thêm bản dịch công chứng của tài liệu đó ra tiếng Việt hoặc tiếng Anh (bao gồm cả nội dung chứng nhận lãnh sự, hợp pháp hóa lãnh sự).</w:t>
            </w:r>
            <w:r w:rsidRPr="00E550B0">
              <w:rPr>
                <w:rFonts w:ascii="Times New Roman" w:hAnsi="Times New Roman" w:cs="Times New Roman"/>
                <w:sz w:val="26"/>
                <w:szCs w:val="26"/>
              </w:rPr>
              <w:t>”.</w:t>
            </w:r>
          </w:p>
          <w:p w14:paraId="3F22A90D" w14:textId="1D3B9B2A" w:rsidR="008E28E8" w:rsidRPr="00E550B0" w:rsidRDefault="008E28E8" w:rsidP="008E28E8">
            <w:pPr>
              <w:widowControl w:val="0"/>
              <w:autoSpaceDE w:val="0"/>
              <w:autoSpaceDN w:val="0"/>
              <w:spacing w:line="312" w:lineRule="auto"/>
              <w:ind w:right="45"/>
              <w:rPr>
                <w:rFonts w:ascii="Times New Roman" w:hAnsi="Times New Roman" w:cs="Times New Roman"/>
                <w:sz w:val="26"/>
                <w:szCs w:val="26"/>
              </w:rPr>
            </w:pPr>
            <w:r w:rsidRPr="00E550B0">
              <w:rPr>
                <w:rFonts w:ascii="Times New Roman" w:hAnsi="Times New Roman" w:cs="Times New Roman"/>
                <w:sz w:val="26"/>
                <w:szCs w:val="26"/>
              </w:rPr>
              <w:t>Đề nghị xem lại quy định tại 02 khoản này có mâu thuẫn không?</w:t>
            </w:r>
          </w:p>
        </w:tc>
        <w:tc>
          <w:tcPr>
            <w:tcW w:w="3499" w:type="dxa"/>
            <w:tcBorders>
              <w:top w:val="single" w:sz="4" w:space="0" w:color="auto"/>
              <w:bottom w:val="single" w:sz="4" w:space="0" w:color="auto"/>
            </w:tcBorders>
          </w:tcPr>
          <w:p w14:paraId="1D20A883" w14:textId="77777777"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 Tiếp thu, đã bổ sung: không quá 02 lần</w:t>
            </w:r>
          </w:p>
          <w:p w14:paraId="4C8C4122" w14:textId="77777777" w:rsidR="008E28E8" w:rsidRPr="00E550B0" w:rsidRDefault="008E28E8" w:rsidP="008E28E8">
            <w:pPr>
              <w:spacing w:line="312" w:lineRule="auto"/>
              <w:rPr>
                <w:rFonts w:ascii="Times New Roman" w:hAnsi="Times New Roman" w:cs="Times New Roman"/>
                <w:sz w:val="26"/>
                <w:szCs w:val="26"/>
              </w:rPr>
            </w:pPr>
          </w:p>
          <w:p w14:paraId="3BAB90EA" w14:textId="77777777" w:rsidR="008E28E8" w:rsidRPr="00E550B0" w:rsidRDefault="008E28E8" w:rsidP="008E28E8">
            <w:pPr>
              <w:spacing w:line="312" w:lineRule="auto"/>
              <w:rPr>
                <w:rFonts w:ascii="Times New Roman" w:hAnsi="Times New Roman" w:cs="Times New Roman"/>
                <w:sz w:val="26"/>
                <w:szCs w:val="26"/>
              </w:rPr>
            </w:pPr>
          </w:p>
          <w:p w14:paraId="3FE33980" w14:textId="77777777" w:rsidR="008E28E8" w:rsidRPr="00E550B0" w:rsidRDefault="008E28E8" w:rsidP="008E28E8">
            <w:pPr>
              <w:spacing w:line="312" w:lineRule="auto"/>
              <w:rPr>
                <w:rFonts w:ascii="Times New Roman" w:hAnsi="Times New Roman" w:cs="Times New Roman"/>
                <w:sz w:val="26"/>
                <w:szCs w:val="26"/>
              </w:rPr>
            </w:pPr>
          </w:p>
          <w:p w14:paraId="0B21AAD6" w14:textId="77777777"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 Quy trình thử thuốc trên lâm sàng quy định tại Luật Dược 2016 (khoản 2 Điều 95) bao gồm 4 giai đoạn, trong đó có giai đoạn tổ chức thực hiện thử thuốc.</w:t>
            </w:r>
          </w:p>
          <w:p w14:paraId="2FBC29FF" w14:textId="25A38439"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 Xem lại quy định Cục Dược</w:t>
            </w:r>
          </w:p>
        </w:tc>
      </w:tr>
      <w:tr w:rsidR="00E550B0" w:rsidRPr="00E550B0" w14:paraId="2D0451C1" w14:textId="77777777" w:rsidTr="007D7F33">
        <w:tc>
          <w:tcPr>
            <w:tcW w:w="2263" w:type="dxa"/>
            <w:tcBorders>
              <w:top w:val="single" w:sz="4" w:space="0" w:color="auto"/>
              <w:bottom w:val="single" w:sz="4" w:space="0" w:color="auto"/>
            </w:tcBorders>
          </w:tcPr>
          <w:p w14:paraId="40A18813"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0FEE26BC" w14:textId="1B1C84F3"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Bệnh viện Tâm thần trung ương 1</w:t>
            </w:r>
          </w:p>
        </w:tc>
        <w:tc>
          <w:tcPr>
            <w:tcW w:w="5964" w:type="dxa"/>
            <w:tcBorders>
              <w:top w:val="single" w:sz="4" w:space="0" w:color="auto"/>
              <w:bottom w:val="single" w:sz="4" w:space="0" w:color="auto"/>
            </w:tcBorders>
          </w:tcPr>
          <w:p w14:paraId="3E50A801" w14:textId="74D884E0"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374A008F" w14:textId="5925DA41"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5856B345" w14:textId="77777777" w:rsidTr="007D7F33">
        <w:tc>
          <w:tcPr>
            <w:tcW w:w="2263" w:type="dxa"/>
            <w:tcBorders>
              <w:top w:val="single" w:sz="4" w:space="0" w:color="auto"/>
              <w:bottom w:val="single" w:sz="4" w:space="0" w:color="auto"/>
            </w:tcBorders>
          </w:tcPr>
          <w:p w14:paraId="614A91AB"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04C328C3" w14:textId="11284865"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Hậu Giang</w:t>
            </w:r>
          </w:p>
        </w:tc>
        <w:tc>
          <w:tcPr>
            <w:tcW w:w="5964" w:type="dxa"/>
            <w:tcBorders>
              <w:top w:val="single" w:sz="4" w:space="0" w:color="auto"/>
              <w:bottom w:val="single" w:sz="4" w:space="0" w:color="auto"/>
            </w:tcBorders>
          </w:tcPr>
          <w:p w14:paraId="4DFF79EF" w14:textId="316E7A44"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5CF5AF66" w14:textId="1C32D957"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30B15FD5" w14:textId="77777777" w:rsidTr="007D7F33">
        <w:tc>
          <w:tcPr>
            <w:tcW w:w="2263" w:type="dxa"/>
            <w:tcBorders>
              <w:top w:val="single" w:sz="4" w:space="0" w:color="auto"/>
              <w:bottom w:val="single" w:sz="4" w:space="0" w:color="auto"/>
            </w:tcBorders>
          </w:tcPr>
          <w:p w14:paraId="6837AD34"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3AFC982E" w14:textId="1FB62AA0"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Long An</w:t>
            </w:r>
          </w:p>
        </w:tc>
        <w:tc>
          <w:tcPr>
            <w:tcW w:w="5964" w:type="dxa"/>
            <w:tcBorders>
              <w:top w:val="single" w:sz="4" w:space="0" w:color="auto"/>
              <w:bottom w:val="single" w:sz="4" w:space="0" w:color="auto"/>
            </w:tcBorders>
          </w:tcPr>
          <w:p w14:paraId="0766F2F5" w14:textId="765543F6"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1383571B" w14:textId="65C89D65"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4D44583B" w14:textId="77777777" w:rsidTr="007D7F33">
        <w:tc>
          <w:tcPr>
            <w:tcW w:w="2263" w:type="dxa"/>
            <w:tcBorders>
              <w:top w:val="single" w:sz="4" w:space="0" w:color="auto"/>
              <w:bottom w:val="single" w:sz="4" w:space="0" w:color="auto"/>
            </w:tcBorders>
          </w:tcPr>
          <w:p w14:paraId="2E6CB4CE"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1B6118B5" w14:textId="51F9BC74"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An Giang</w:t>
            </w:r>
          </w:p>
        </w:tc>
        <w:tc>
          <w:tcPr>
            <w:tcW w:w="5964" w:type="dxa"/>
            <w:tcBorders>
              <w:top w:val="single" w:sz="4" w:space="0" w:color="auto"/>
              <w:bottom w:val="single" w:sz="4" w:space="0" w:color="auto"/>
            </w:tcBorders>
          </w:tcPr>
          <w:p w14:paraId="76FD915F" w14:textId="401D3C96"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78BEDD7F" w14:textId="5C4B0DC5"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6151089F" w14:textId="77777777" w:rsidTr="007D7F33">
        <w:tc>
          <w:tcPr>
            <w:tcW w:w="2263" w:type="dxa"/>
            <w:tcBorders>
              <w:top w:val="single" w:sz="4" w:space="0" w:color="auto"/>
              <w:bottom w:val="single" w:sz="4" w:space="0" w:color="auto"/>
            </w:tcBorders>
          </w:tcPr>
          <w:p w14:paraId="41ED449F"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466E51B7" w14:textId="7CC49932"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Bạc Liêu</w:t>
            </w:r>
          </w:p>
        </w:tc>
        <w:tc>
          <w:tcPr>
            <w:tcW w:w="5964" w:type="dxa"/>
            <w:tcBorders>
              <w:top w:val="single" w:sz="4" w:space="0" w:color="auto"/>
              <w:bottom w:val="single" w:sz="4" w:space="0" w:color="auto"/>
            </w:tcBorders>
          </w:tcPr>
          <w:p w14:paraId="1141BE0A" w14:textId="3CAA2906"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22242FF8" w14:textId="465C35DA"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140358E9" w14:textId="77777777" w:rsidTr="007D7F33">
        <w:tc>
          <w:tcPr>
            <w:tcW w:w="2263" w:type="dxa"/>
            <w:tcBorders>
              <w:top w:val="single" w:sz="4" w:space="0" w:color="auto"/>
              <w:bottom w:val="single" w:sz="4" w:space="0" w:color="auto"/>
            </w:tcBorders>
          </w:tcPr>
          <w:p w14:paraId="1FA8B891"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26BD5A4F" w14:textId="5F7693DF"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Bình Định</w:t>
            </w:r>
          </w:p>
        </w:tc>
        <w:tc>
          <w:tcPr>
            <w:tcW w:w="5964" w:type="dxa"/>
            <w:tcBorders>
              <w:top w:val="single" w:sz="4" w:space="0" w:color="auto"/>
              <w:bottom w:val="single" w:sz="4" w:space="0" w:color="auto"/>
            </w:tcBorders>
          </w:tcPr>
          <w:p w14:paraId="493E550D" w14:textId="66F49F8C"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7751B115" w14:textId="5A8ACCA0"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71FB138C" w14:textId="77777777" w:rsidTr="007D7F33">
        <w:tc>
          <w:tcPr>
            <w:tcW w:w="2263" w:type="dxa"/>
            <w:tcBorders>
              <w:top w:val="single" w:sz="4" w:space="0" w:color="auto"/>
              <w:bottom w:val="single" w:sz="4" w:space="0" w:color="auto"/>
            </w:tcBorders>
          </w:tcPr>
          <w:p w14:paraId="4079DC83"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1E0D5CA4" w14:textId="4829E7DE"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Cao Bằng</w:t>
            </w:r>
          </w:p>
        </w:tc>
        <w:tc>
          <w:tcPr>
            <w:tcW w:w="5964" w:type="dxa"/>
            <w:tcBorders>
              <w:top w:val="single" w:sz="4" w:space="0" w:color="auto"/>
              <w:bottom w:val="single" w:sz="4" w:space="0" w:color="auto"/>
            </w:tcBorders>
          </w:tcPr>
          <w:p w14:paraId="01A7CB43" w14:textId="5199ABEE"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1D2D67FD" w14:textId="19D90D90"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5E5D464E" w14:textId="77777777" w:rsidTr="007D7F33">
        <w:tc>
          <w:tcPr>
            <w:tcW w:w="2263" w:type="dxa"/>
            <w:tcBorders>
              <w:top w:val="single" w:sz="4" w:space="0" w:color="auto"/>
              <w:bottom w:val="single" w:sz="4" w:space="0" w:color="auto"/>
            </w:tcBorders>
          </w:tcPr>
          <w:p w14:paraId="19EC821F"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2148AC37" w14:textId="3B5F0F54"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Đăk Lak</w:t>
            </w:r>
          </w:p>
        </w:tc>
        <w:tc>
          <w:tcPr>
            <w:tcW w:w="5964" w:type="dxa"/>
            <w:tcBorders>
              <w:top w:val="single" w:sz="4" w:space="0" w:color="auto"/>
              <w:bottom w:val="single" w:sz="4" w:space="0" w:color="auto"/>
            </w:tcBorders>
          </w:tcPr>
          <w:p w14:paraId="7C03825C" w14:textId="0F659CC9"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2DACEF18" w14:textId="36EA1552"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27D7E97F" w14:textId="77777777" w:rsidTr="007D7F33">
        <w:tc>
          <w:tcPr>
            <w:tcW w:w="2263" w:type="dxa"/>
            <w:tcBorders>
              <w:top w:val="single" w:sz="4" w:space="0" w:color="auto"/>
              <w:bottom w:val="single" w:sz="4" w:space="0" w:color="auto"/>
            </w:tcBorders>
          </w:tcPr>
          <w:p w14:paraId="118D84C2"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7D2AC45D" w14:textId="212584F4"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Điện Biên</w:t>
            </w:r>
          </w:p>
        </w:tc>
        <w:tc>
          <w:tcPr>
            <w:tcW w:w="5964" w:type="dxa"/>
            <w:tcBorders>
              <w:top w:val="single" w:sz="4" w:space="0" w:color="auto"/>
              <w:bottom w:val="single" w:sz="4" w:space="0" w:color="auto"/>
            </w:tcBorders>
          </w:tcPr>
          <w:p w14:paraId="6CBC2555" w14:textId="483C7DE5"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08F13055" w14:textId="4D40B39E"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0FA51BEA" w14:textId="77777777" w:rsidTr="007D7F33">
        <w:tc>
          <w:tcPr>
            <w:tcW w:w="2263" w:type="dxa"/>
            <w:tcBorders>
              <w:top w:val="single" w:sz="4" w:space="0" w:color="auto"/>
              <w:bottom w:val="single" w:sz="4" w:space="0" w:color="auto"/>
            </w:tcBorders>
          </w:tcPr>
          <w:p w14:paraId="315C73FA"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42DA127D" w14:textId="4C2C9236"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Hà Tĩnh</w:t>
            </w:r>
          </w:p>
        </w:tc>
        <w:tc>
          <w:tcPr>
            <w:tcW w:w="5964" w:type="dxa"/>
            <w:tcBorders>
              <w:top w:val="single" w:sz="4" w:space="0" w:color="auto"/>
              <w:bottom w:val="single" w:sz="4" w:space="0" w:color="auto"/>
            </w:tcBorders>
          </w:tcPr>
          <w:p w14:paraId="430428FD" w14:textId="53B6A0D8"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11A55B1D" w14:textId="4637A384"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052F644B" w14:textId="77777777" w:rsidTr="007D7F33">
        <w:tc>
          <w:tcPr>
            <w:tcW w:w="2263" w:type="dxa"/>
            <w:tcBorders>
              <w:top w:val="single" w:sz="4" w:space="0" w:color="auto"/>
              <w:bottom w:val="single" w:sz="4" w:space="0" w:color="auto"/>
            </w:tcBorders>
          </w:tcPr>
          <w:p w14:paraId="0A6D1D65"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170D6CBB" w14:textId="06275356"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Hải Phòng</w:t>
            </w:r>
          </w:p>
        </w:tc>
        <w:tc>
          <w:tcPr>
            <w:tcW w:w="5964" w:type="dxa"/>
            <w:tcBorders>
              <w:top w:val="single" w:sz="4" w:space="0" w:color="auto"/>
              <w:bottom w:val="single" w:sz="4" w:space="0" w:color="auto"/>
            </w:tcBorders>
          </w:tcPr>
          <w:p w14:paraId="79110EE2" w14:textId="204552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1E74E2D9" w14:textId="5F88E71A"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0D7A2A75" w14:textId="77777777" w:rsidTr="007D7F33">
        <w:tc>
          <w:tcPr>
            <w:tcW w:w="2263" w:type="dxa"/>
            <w:tcBorders>
              <w:top w:val="single" w:sz="4" w:space="0" w:color="auto"/>
              <w:bottom w:val="single" w:sz="4" w:space="0" w:color="auto"/>
            </w:tcBorders>
          </w:tcPr>
          <w:p w14:paraId="3AD1672E"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0E702C2D" w14:textId="22BB761D"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Hòa Bình</w:t>
            </w:r>
          </w:p>
        </w:tc>
        <w:tc>
          <w:tcPr>
            <w:tcW w:w="5964" w:type="dxa"/>
            <w:tcBorders>
              <w:top w:val="single" w:sz="4" w:space="0" w:color="auto"/>
              <w:bottom w:val="single" w:sz="4" w:space="0" w:color="auto"/>
            </w:tcBorders>
          </w:tcPr>
          <w:p w14:paraId="005B735F" w14:textId="1E796A76"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4F65BFC1" w14:textId="2216BCB8"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0DA65299" w14:textId="77777777" w:rsidTr="007D7F33">
        <w:tc>
          <w:tcPr>
            <w:tcW w:w="2263" w:type="dxa"/>
            <w:tcBorders>
              <w:top w:val="single" w:sz="4" w:space="0" w:color="auto"/>
              <w:bottom w:val="single" w:sz="4" w:space="0" w:color="auto"/>
            </w:tcBorders>
          </w:tcPr>
          <w:p w14:paraId="5F1C7933"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6262759D" w14:textId="40BB6D61"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Hưng Yên</w:t>
            </w:r>
          </w:p>
        </w:tc>
        <w:tc>
          <w:tcPr>
            <w:tcW w:w="5964" w:type="dxa"/>
            <w:tcBorders>
              <w:top w:val="single" w:sz="4" w:space="0" w:color="auto"/>
              <w:bottom w:val="single" w:sz="4" w:space="0" w:color="auto"/>
            </w:tcBorders>
          </w:tcPr>
          <w:p w14:paraId="7646EAF0" w14:textId="32F5F26E"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19AFF067" w14:textId="5D52A460"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5984B0BE" w14:textId="77777777" w:rsidTr="007D7F33">
        <w:tc>
          <w:tcPr>
            <w:tcW w:w="2263" w:type="dxa"/>
            <w:tcBorders>
              <w:top w:val="single" w:sz="4" w:space="0" w:color="auto"/>
              <w:bottom w:val="single" w:sz="4" w:space="0" w:color="auto"/>
            </w:tcBorders>
          </w:tcPr>
          <w:p w14:paraId="45112FFE"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3F6AF180" w14:textId="527D5F1C"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Khánh Hòa</w:t>
            </w:r>
          </w:p>
        </w:tc>
        <w:tc>
          <w:tcPr>
            <w:tcW w:w="5964" w:type="dxa"/>
            <w:tcBorders>
              <w:top w:val="single" w:sz="4" w:space="0" w:color="auto"/>
              <w:bottom w:val="single" w:sz="4" w:space="0" w:color="auto"/>
            </w:tcBorders>
          </w:tcPr>
          <w:p w14:paraId="04BF95A5" w14:textId="20623D54"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44DC7BC3" w14:textId="4678E64B"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5DEA51D0" w14:textId="77777777" w:rsidTr="007D7F33">
        <w:tc>
          <w:tcPr>
            <w:tcW w:w="2263" w:type="dxa"/>
            <w:tcBorders>
              <w:top w:val="single" w:sz="4" w:space="0" w:color="auto"/>
              <w:bottom w:val="single" w:sz="4" w:space="0" w:color="auto"/>
            </w:tcBorders>
          </w:tcPr>
          <w:p w14:paraId="663BAF54"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1AC21A0F" w14:textId="015191CD"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Lâm Đồng</w:t>
            </w:r>
          </w:p>
        </w:tc>
        <w:tc>
          <w:tcPr>
            <w:tcW w:w="5964" w:type="dxa"/>
            <w:tcBorders>
              <w:top w:val="single" w:sz="4" w:space="0" w:color="auto"/>
              <w:bottom w:val="single" w:sz="4" w:space="0" w:color="auto"/>
            </w:tcBorders>
          </w:tcPr>
          <w:p w14:paraId="236E848C" w14:textId="73D79169"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61DFB331" w14:textId="2727A8E9"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5A2BF578" w14:textId="77777777" w:rsidTr="007D7F33">
        <w:tc>
          <w:tcPr>
            <w:tcW w:w="2263" w:type="dxa"/>
            <w:tcBorders>
              <w:top w:val="single" w:sz="4" w:space="0" w:color="auto"/>
              <w:bottom w:val="single" w:sz="4" w:space="0" w:color="auto"/>
            </w:tcBorders>
          </w:tcPr>
          <w:p w14:paraId="6D61F250"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6199C818" w14:textId="6374CFEA"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Lạng Sơn</w:t>
            </w:r>
          </w:p>
        </w:tc>
        <w:tc>
          <w:tcPr>
            <w:tcW w:w="5964" w:type="dxa"/>
            <w:tcBorders>
              <w:top w:val="single" w:sz="4" w:space="0" w:color="auto"/>
              <w:bottom w:val="single" w:sz="4" w:space="0" w:color="auto"/>
            </w:tcBorders>
          </w:tcPr>
          <w:p w14:paraId="639E233F" w14:textId="2FF25771"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44BB229F" w14:textId="3787A812"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6D406FF2" w14:textId="77777777" w:rsidTr="007D7F33">
        <w:tc>
          <w:tcPr>
            <w:tcW w:w="2263" w:type="dxa"/>
            <w:tcBorders>
              <w:top w:val="single" w:sz="4" w:space="0" w:color="auto"/>
              <w:bottom w:val="single" w:sz="4" w:space="0" w:color="auto"/>
            </w:tcBorders>
          </w:tcPr>
          <w:p w14:paraId="11B140E9"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5813DBA6" w14:textId="5C138A14"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Long An</w:t>
            </w:r>
          </w:p>
        </w:tc>
        <w:tc>
          <w:tcPr>
            <w:tcW w:w="5964" w:type="dxa"/>
            <w:tcBorders>
              <w:top w:val="single" w:sz="4" w:space="0" w:color="auto"/>
              <w:bottom w:val="single" w:sz="4" w:space="0" w:color="auto"/>
            </w:tcBorders>
          </w:tcPr>
          <w:p w14:paraId="0CDE5835" w14:textId="7F114BE9"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48EAA81E" w14:textId="6A478192"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5029BCB6" w14:textId="77777777" w:rsidTr="007D7F33">
        <w:tc>
          <w:tcPr>
            <w:tcW w:w="2263" w:type="dxa"/>
            <w:tcBorders>
              <w:top w:val="single" w:sz="4" w:space="0" w:color="auto"/>
              <w:bottom w:val="single" w:sz="4" w:space="0" w:color="auto"/>
            </w:tcBorders>
          </w:tcPr>
          <w:p w14:paraId="23FF214D"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0DAD3C40" w14:textId="6C397C70"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Tiền Giang</w:t>
            </w:r>
          </w:p>
        </w:tc>
        <w:tc>
          <w:tcPr>
            <w:tcW w:w="5964" w:type="dxa"/>
            <w:tcBorders>
              <w:top w:val="single" w:sz="4" w:space="0" w:color="auto"/>
              <w:bottom w:val="single" w:sz="4" w:space="0" w:color="auto"/>
            </w:tcBorders>
          </w:tcPr>
          <w:p w14:paraId="49ED1C58" w14:textId="559A1CE2"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2865458B" w14:textId="54429F5F"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28A055E6" w14:textId="77777777" w:rsidTr="007D7F33">
        <w:tc>
          <w:tcPr>
            <w:tcW w:w="2263" w:type="dxa"/>
            <w:tcBorders>
              <w:top w:val="single" w:sz="4" w:space="0" w:color="auto"/>
              <w:bottom w:val="single" w:sz="4" w:space="0" w:color="auto"/>
            </w:tcBorders>
          </w:tcPr>
          <w:p w14:paraId="7C135C88"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0DD1C419" w14:textId="2A0C1732"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Tuyên Quang</w:t>
            </w:r>
          </w:p>
        </w:tc>
        <w:tc>
          <w:tcPr>
            <w:tcW w:w="5964" w:type="dxa"/>
            <w:tcBorders>
              <w:top w:val="single" w:sz="4" w:space="0" w:color="auto"/>
              <w:bottom w:val="single" w:sz="4" w:space="0" w:color="auto"/>
            </w:tcBorders>
          </w:tcPr>
          <w:p w14:paraId="435C9BC5" w14:textId="1452F208"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52D0A03E" w14:textId="1AE8D77B"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7FFDB182" w14:textId="77777777" w:rsidTr="007D7F33">
        <w:tc>
          <w:tcPr>
            <w:tcW w:w="2263" w:type="dxa"/>
            <w:tcBorders>
              <w:top w:val="single" w:sz="4" w:space="0" w:color="auto"/>
              <w:bottom w:val="single" w:sz="4" w:space="0" w:color="auto"/>
            </w:tcBorders>
          </w:tcPr>
          <w:p w14:paraId="7C4DE978"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54028C1D" w14:textId="428FD312"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Lai Châu</w:t>
            </w:r>
          </w:p>
        </w:tc>
        <w:tc>
          <w:tcPr>
            <w:tcW w:w="5964" w:type="dxa"/>
            <w:tcBorders>
              <w:top w:val="single" w:sz="4" w:space="0" w:color="auto"/>
              <w:bottom w:val="single" w:sz="4" w:space="0" w:color="auto"/>
            </w:tcBorders>
          </w:tcPr>
          <w:p w14:paraId="00C6278E" w14:textId="4D1BCDE9"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4CE81F18" w14:textId="719F4699"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76D6D3B1" w14:textId="77777777" w:rsidTr="007D7F33">
        <w:tc>
          <w:tcPr>
            <w:tcW w:w="2263" w:type="dxa"/>
            <w:tcBorders>
              <w:top w:val="single" w:sz="4" w:space="0" w:color="auto"/>
              <w:bottom w:val="single" w:sz="4" w:space="0" w:color="auto"/>
            </w:tcBorders>
          </w:tcPr>
          <w:p w14:paraId="6BC73EEC"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55C5D3D3" w14:textId="2A84154E"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Viện Pháp Y Quốc gia</w:t>
            </w:r>
          </w:p>
        </w:tc>
        <w:tc>
          <w:tcPr>
            <w:tcW w:w="5964" w:type="dxa"/>
            <w:tcBorders>
              <w:top w:val="single" w:sz="4" w:space="0" w:color="auto"/>
              <w:bottom w:val="single" w:sz="4" w:space="0" w:color="auto"/>
            </w:tcBorders>
          </w:tcPr>
          <w:p w14:paraId="215C3BAB" w14:textId="3EB7358B"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6A69C5D1" w14:textId="06644F46"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7BA5271A" w14:textId="77777777" w:rsidTr="007D7F33">
        <w:tc>
          <w:tcPr>
            <w:tcW w:w="2263" w:type="dxa"/>
            <w:tcBorders>
              <w:top w:val="single" w:sz="4" w:space="0" w:color="auto"/>
              <w:bottom w:val="single" w:sz="4" w:space="0" w:color="auto"/>
            </w:tcBorders>
          </w:tcPr>
          <w:p w14:paraId="20CC66A7"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5C8AD7F4" w14:textId="09DA1AC4"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Bênh viện Từ Dũ</w:t>
            </w:r>
          </w:p>
        </w:tc>
        <w:tc>
          <w:tcPr>
            <w:tcW w:w="5964" w:type="dxa"/>
            <w:tcBorders>
              <w:top w:val="single" w:sz="4" w:space="0" w:color="auto"/>
              <w:bottom w:val="single" w:sz="4" w:space="0" w:color="auto"/>
            </w:tcBorders>
          </w:tcPr>
          <w:p w14:paraId="558B89D3" w14:textId="158DDD6E"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653349DA" w14:textId="5141F54A"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3ABFA582" w14:textId="77777777" w:rsidTr="007D7F33">
        <w:tc>
          <w:tcPr>
            <w:tcW w:w="2263" w:type="dxa"/>
            <w:tcBorders>
              <w:top w:val="single" w:sz="4" w:space="0" w:color="auto"/>
              <w:bottom w:val="single" w:sz="4" w:space="0" w:color="auto"/>
            </w:tcBorders>
          </w:tcPr>
          <w:p w14:paraId="527A3DCA"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36A1631F" w14:textId="653D39C7"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Bệnh viện Lao và Bệnh phổi tỉnh Tây Ninh</w:t>
            </w:r>
          </w:p>
        </w:tc>
        <w:tc>
          <w:tcPr>
            <w:tcW w:w="5964" w:type="dxa"/>
            <w:tcBorders>
              <w:top w:val="single" w:sz="4" w:space="0" w:color="auto"/>
              <w:bottom w:val="single" w:sz="4" w:space="0" w:color="auto"/>
            </w:tcBorders>
          </w:tcPr>
          <w:p w14:paraId="686475F3" w14:textId="7E7486D2"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710DD560" w14:textId="6A6BEEF2"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59674508" w14:textId="77777777" w:rsidTr="007D7F33">
        <w:tc>
          <w:tcPr>
            <w:tcW w:w="2263" w:type="dxa"/>
            <w:tcBorders>
              <w:top w:val="single" w:sz="4" w:space="0" w:color="auto"/>
              <w:bottom w:val="single" w:sz="4" w:space="0" w:color="auto"/>
            </w:tcBorders>
          </w:tcPr>
          <w:p w14:paraId="13DBDBFB"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7492E6C6" w14:textId="69D03C9D"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Bệnh viện Y Dược cổ truyền tỉnh Tây Ninh</w:t>
            </w:r>
          </w:p>
        </w:tc>
        <w:tc>
          <w:tcPr>
            <w:tcW w:w="5964" w:type="dxa"/>
            <w:tcBorders>
              <w:top w:val="single" w:sz="4" w:space="0" w:color="auto"/>
              <w:bottom w:val="single" w:sz="4" w:space="0" w:color="auto"/>
            </w:tcBorders>
          </w:tcPr>
          <w:p w14:paraId="42AC3BC8" w14:textId="5765198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647E3940" w14:textId="49BABCAA"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011359DF" w14:textId="77777777" w:rsidTr="007D7F33">
        <w:tc>
          <w:tcPr>
            <w:tcW w:w="2263" w:type="dxa"/>
            <w:tcBorders>
              <w:top w:val="single" w:sz="4" w:space="0" w:color="auto"/>
              <w:bottom w:val="single" w:sz="4" w:space="0" w:color="auto"/>
            </w:tcBorders>
          </w:tcPr>
          <w:p w14:paraId="528EBA0B"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488419A1" w14:textId="5E6B76C8"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Bệnh viện Phổi tỉnh Sơn La</w:t>
            </w:r>
          </w:p>
        </w:tc>
        <w:tc>
          <w:tcPr>
            <w:tcW w:w="5964" w:type="dxa"/>
            <w:tcBorders>
              <w:top w:val="single" w:sz="4" w:space="0" w:color="auto"/>
              <w:bottom w:val="single" w:sz="4" w:space="0" w:color="auto"/>
            </w:tcBorders>
          </w:tcPr>
          <w:p w14:paraId="0ED802F8" w14:textId="5C9137F8"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0FF69088" w14:textId="1BE49E2D"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046F4EBD" w14:textId="77777777" w:rsidTr="007D7F33">
        <w:tc>
          <w:tcPr>
            <w:tcW w:w="2263" w:type="dxa"/>
            <w:tcBorders>
              <w:top w:val="single" w:sz="4" w:space="0" w:color="auto"/>
              <w:bottom w:val="single" w:sz="4" w:space="0" w:color="auto"/>
            </w:tcBorders>
          </w:tcPr>
          <w:p w14:paraId="55CB1AA2"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6BC99DB4" w14:textId="3D2C5D56"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Bệnh viện Phong – Da liễu trung ương Quy Hòa</w:t>
            </w:r>
          </w:p>
        </w:tc>
        <w:tc>
          <w:tcPr>
            <w:tcW w:w="5964" w:type="dxa"/>
            <w:tcBorders>
              <w:top w:val="single" w:sz="4" w:space="0" w:color="auto"/>
              <w:bottom w:val="single" w:sz="4" w:space="0" w:color="auto"/>
            </w:tcBorders>
          </w:tcPr>
          <w:p w14:paraId="30B3EEF7" w14:textId="4A1CFC76"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01E334DA" w14:textId="2C94E4B6"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6C963AA4" w14:textId="77777777" w:rsidTr="007D7F33">
        <w:tc>
          <w:tcPr>
            <w:tcW w:w="2263" w:type="dxa"/>
            <w:tcBorders>
              <w:top w:val="single" w:sz="4" w:space="0" w:color="auto"/>
              <w:bottom w:val="single" w:sz="4" w:space="0" w:color="auto"/>
            </w:tcBorders>
          </w:tcPr>
          <w:p w14:paraId="3D199111"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18DF072E" w14:textId="5A5484A9"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Bệnh viện RHM TW Hà Nội</w:t>
            </w:r>
          </w:p>
        </w:tc>
        <w:tc>
          <w:tcPr>
            <w:tcW w:w="5964" w:type="dxa"/>
            <w:tcBorders>
              <w:top w:val="single" w:sz="4" w:space="0" w:color="auto"/>
              <w:bottom w:val="single" w:sz="4" w:space="0" w:color="auto"/>
            </w:tcBorders>
          </w:tcPr>
          <w:p w14:paraId="3F23268F" w14:textId="550E0CC3"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428B144A" w14:textId="6716F514"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0761DD26" w14:textId="77777777" w:rsidTr="007D7F33">
        <w:tc>
          <w:tcPr>
            <w:tcW w:w="2263" w:type="dxa"/>
            <w:tcBorders>
              <w:top w:val="single" w:sz="4" w:space="0" w:color="auto"/>
              <w:bottom w:val="single" w:sz="4" w:space="0" w:color="auto"/>
            </w:tcBorders>
          </w:tcPr>
          <w:p w14:paraId="237C81D5"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7A8D812C" w14:textId="506DAE94"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Bệnh viện Y Học cổ truyền trung ương</w:t>
            </w:r>
          </w:p>
        </w:tc>
        <w:tc>
          <w:tcPr>
            <w:tcW w:w="5964" w:type="dxa"/>
            <w:tcBorders>
              <w:top w:val="single" w:sz="4" w:space="0" w:color="auto"/>
              <w:bottom w:val="single" w:sz="4" w:space="0" w:color="auto"/>
            </w:tcBorders>
          </w:tcPr>
          <w:p w14:paraId="21A1690D" w14:textId="170C8323"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4847D923" w14:textId="76C4EDBC"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5DAE5FBB" w14:textId="77777777" w:rsidTr="007D7F33">
        <w:tc>
          <w:tcPr>
            <w:tcW w:w="2263" w:type="dxa"/>
            <w:tcBorders>
              <w:top w:val="single" w:sz="4" w:space="0" w:color="auto"/>
              <w:bottom w:val="single" w:sz="4" w:space="0" w:color="auto"/>
            </w:tcBorders>
          </w:tcPr>
          <w:p w14:paraId="3D6C394A"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7BDE8DE4" w14:textId="059B8265"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TTYT Thị xã Trảng Bàng</w:t>
            </w:r>
          </w:p>
        </w:tc>
        <w:tc>
          <w:tcPr>
            <w:tcW w:w="5964" w:type="dxa"/>
            <w:tcBorders>
              <w:top w:val="single" w:sz="4" w:space="0" w:color="auto"/>
              <w:bottom w:val="single" w:sz="4" w:space="0" w:color="auto"/>
            </w:tcBorders>
          </w:tcPr>
          <w:p w14:paraId="23F66502" w14:textId="560F9793"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3E8DB6E6" w14:textId="7BE12D98"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2B2EA150" w14:textId="77777777" w:rsidTr="007D7F33">
        <w:tc>
          <w:tcPr>
            <w:tcW w:w="2263" w:type="dxa"/>
            <w:tcBorders>
              <w:top w:val="single" w:sz="4" w:space="0" w:color="auto"/>
              <w:bottom w:val="single" w:sz="4" w:space="0" w:color="auto"/>
            </w:tcBorders>
          </w:tcPr>
          <w:p w14:paraId="6BE618E6"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75562EB4" w14:textId="36EF4D02"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Viện Pháp y quốc gia</w:t>
            </w:r>
          </w:p>
        </w:tc>
        <w:tc>
          <w:tcPr>
            <w:tcW w:w="5964" w:type="dxa"/>
            <w:tcBorders>
              <w:top w:val="single" w:sz="4" w:space="0" w:color="auto"/>
              <w:bottom w:val="single" w:sz="4" w:space="0" w:color="auto"/>
            </w:tcBorders>
          </w:tcPr>
          <w:p w14:paraId="064AB90A" w14:textId="2F36D5A5"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7BA95BAB" w14:textId="089F1A6E"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359958E1" w14:textId="77777777" w:rsidTr="007D7F33">
        <w:tc>
          <w:tcPr>
            <w:tcW w:w="2263" w:type="dxa"/>
            <w:tcBorders>
              <w:top w:val="single" w:sz="4" w:space="0" w:color="auto"/>
              <w:bottom w:val="single" w:sz="4" w:space="0" w:color="auto"/>
            </w:tcBorders>
          </w:tcPr>
          <w:p w14:paraId="23CC3A78"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6CEBDBBE" w14:textId="56F37F89"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Bệnh viện Tâm thần trung ương I</w:t>
            </w:r>
          </w:p>
        </w:tc>
        <w:tc>
          <w:tcPr>
            <w:tcW w:w="5964" w:type="dxa"/>
            <w:tcBorders>
              <w:top w:val="single" w:sz="4" w:space="0" w:color="auto"/>
              <w:bottom w:val="single" w:sz="4" w:space="0" w:color="auto"/>
            </w:tcBorders>
          </w:tcPr>
          <w:p w14:paraId="2F59F32C" w14:textId="65AEDC5A"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28D2AF3C" w14:textId="5AC5AB53"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04075A3E" w14:textId="77777777" w:rsidTr="007D7F33">
        <w:tc>
          <w:tcPr>
            <w:tcW w:w="2263" w:type="dxa"/>
            <w:tcBorders>
              <w:top w:val="single" w:sz="4" w:space="0" w:color="auto"/>
              <w:bottom w:val="single" w:sz="4" w:space="0" w:color="auto"/>
            </w:tcBorders>
          </w:tcPr>
          <w:p w14:paraId="66EBFD8E"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066B2301" w14:textId="291D9DB8"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Cục Bà mẹ và Trẻ em</w:t>
            </w:r>
          </w:p>
        </w:tc>
        <w:tc>
          <w:tcPr>
            <w:tcW w:w="5964" w:type="dxa"/>
            <w:tcBorders>
              <w:top w:val="single" w:sz="4" w:space="0" w:color="auto"/>
              <w:bottom w:val="single" w:sz="4" w:space="0" w:color="auto"/>
            </w:tcBorders>
          </w:tcPr>
          <w:p w14:paraId="572A9ED9" w14:textId="0048587E"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191CE199" w14:textId="6C4A8649"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3FB600B3" w14:textId="77777777" w:rsidTr="007D7F33">
        <w:tc>
          <w:tcPr>
            <w:tcW w:w="2263" w:type="dxa"/>
            <w:tcBorders>
              <w:top w:val="single" w:sz="4" w:space="0" w:color="auto"/>
              <w:bottom w:val="single" w:sz="4" w:space="0" w:color="auto"/>
            </w:tcBorders>
          </w:tcPr>
          <w:p w14:paraId="47E689B9"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723E62C2" w14:textId="4445BC27"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Đại học Y Dược Tp Hồ Chí Minh</w:t>
            </w:r>
          </w:p>
        </w:tc>
        <w:tc>
          <w:tcPr>
            <w:tcW w:w="5964" w:type="dxa"/>
            <w:tcBorders>
              <w:top w:val="single" w:sz="4" w:space="0" w:color="auto"/>
              <w:bottom w:val="single" w:sz="4" w:space="0" w:color="auto"/>
            </w:tcBorders>
          </w:tcPr>
          <w:p w14:paraId="5E5FA389" w14:textId="72778D8C"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1611B0BD" w14:textId="020E9762"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77F87E0E" w14:textId="77777777" w:rsidTr="007D7F33">
        <w:tc>
          <w:tcPr>
            <w:tcW w:w="2263" w:type="dxa"/>
            <w:tcBorders>
              <w:top w:val="single" w:sz="4" w:space="0" w:color="auto"/>
              <w:bottom w:val="single" w:sz="4" w:space="0" w:color="auto"/>
            </w:tcBorders>
          </w:tcPr>
          <w:p w14:paraId="4B315771"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3EF4696F" w14:textId="1308D926"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Viện Chiến lược và Chính sách y tế</w:t>
            </w:r>
          </w:p>
        </w:tc>
        <w:tc>
          <w:tcPr>
            <w:tcW w:w="5964" w:type="dxa"/>
            <w:tcBorders>
              <w:top w:val="single" w:sz="4" w:space="0" w:color="auto"/>
              <w:bottom w:val="single" w:sz="4" w:space="0" w:color="auto"/>
            </w:tcBorders>
          </w:tcPr>
          <w:p w14:paraId="417DA9EE" w14:textId="6F7E216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0CECEACD" w14:textId="04D23DA2"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63AAB29F" w14:textId="77777777" w:rsidTr="007D7F33">
        <w:tc>
          <w:tcPr>
            <w:tcW w:w="2263" w:type="dxa"/>
            <w:tcBorders>
              <w:top w:val="single" w:sz="4" w:space="0" w:color="auto"/>
              <w:bottom w:val="single" w:sz="4" w:space="0" w:color="auto"/>
            </w:tcBorders>
          </w:tcPr>
          <w:p w14:paraId="64B86D8D"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124FACB7" w14:textId="2693683D"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Bắc Giang</w:t>
            </w:r>
          </w:p>
        </w:tc>
        <w:tc>
          <w:tcPr>
            <w:tcW w:w="5964" w:type="dxa"/>
            <w:tcBorders>
              <w:top w:val="single" w:sz="4" w:space="0" w:color="auto"/>
              <w:bottom w:val="single" w:sz="4" w:space="0" w:color="auto"/>
            </w:tcBorders>
          </w:tcPr>
          <w:p w14:paraId="15A1B0F0" w14:textId="54D46A12"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770DB376" w14:textId="109317B8"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592144C1" w14:textId="77777777" w:rsidTr="007D7F33">
        <w:tc>
          <w:tcPr>
            <w:tcW w:w="2263" w:type="dxa"/>
            <w:tcBorders>
              <w:top w:val="single" w:sz="4" w:space="0" w:color="auto"/>
              <w:bottom w:val="single" w:sz="4" w:space="0" w:color="auto"/>
            </w:tcBorders>
          </w:tcPr>
          <w:p w14:paraId="377E5458"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0476808D" w14:textId="6C577574"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Bệnh viện châm cứu Trung ương</w:t>
            </w:r>
          </w:p>
        </w:tc>
        <w:tc>
          <w:tcPr>
            <w:tcW w:w="5964" w:type="dxa"/>
            <w:tcBorders>
              <w:top w:val="single" w:sz="4" w:space="0" w:color="auto"/>
              <w:bottom w:val="single" w:sz="4" w:space="0" w:color="auto"/>
            </w:tcBorders>
          </w:tcPr>
          <w:p w14:paraId="512E46C3" w14:textId="73F625E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775D80C0" w14:textId="7601AA39"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44AB9D08" w14:textId="77777777" w:rsidTr="007D7F33">
        <w:tc>
          <w:tcPr>
            <w:tcW w:w="2263" w:type="dxa"/>
            <w:tcBorders>
              <w:top w:val="single" w:sz="4" w:space="0" w:color="auto"/>
              <w:bottom w:val="single" w:sz="4" w:space="0" w:color="auto"/>
            </w:tcBorders>
          </w:tcPr>
          <w:p w14:paraId="3CA667F5"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56EEE67D" w14:textId="06B40DE2"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Đồng Tháp</w:t>
            </w:r>
          </w:p>
        </w:tc>
        <w:tc>
          <w:tcPr>
            <w:tcW w:w="5964" w:type="dxa"/>
            <w:tcBorders>
              <w:top w:val="single" w:sz="4" w:space="0" w:color="auto"/>
              <w:bottom w:val="single" w:sz="4" w:space="0" w:color="auto"/>
            </w:tcBorders>
          </w:tcPr>
          <w:p w14:paraId="260D2400" w14:textId="4519084D"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612ADEA0" w14:textId="38EC4D19"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71447D04" w14:textId="77777777" w:rsidTr="007D7F33">
        <w:tc>
          <w:tcPr>
            <w:tcW w:w="2263" w:type="dxa"/>
            <w:tcBorders>
              <w:top w:val="single" w:sz="4" w:space="0" w:color="auto"/>
              <w:bottom w:val="single" w:sz="4" w:space="0" w:color="auto"/>
            </w:tcBorders>
          </w:tcPr>
          <w:p w14:paraId="66ECE9A7"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29CC87AE" w14:textId="6B7D0187"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Cà Mau</w:t>
            </w:r>
          </w:p>
        </w:tc>
        <w:tc>
          <w:tcPr>
            <w:tcW w:w="5964" w:type="dxa"/>
            <w:tcBorders>
              <w:top w:val="single" w:sz="4" w:space="0" w:color="auto"/>
              <w:bottom w:val="single" w:sz="4" w:space="0" w:color="auto"/>
            </w:tcBorders>
          </w:tcPr>
          <w:p w14:paraId="267DFA26" w14:textId="6C6055B3"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49F258C6" w14:textId="5C568807"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1EC3E9DF" w14:textId="77777777" w:rsidTr="007D7F33">
        <w:tc>
          <w:tcPr>
            <w:tcW w:w="2263" w:type="dxa"/>
            <w:tcBorders>
              <w:top w:val="single" w:sz="4" w:space="0" w:color="auto"/>
              <w:bottom w:val="single" w:sz="4" w:space="0" w:color="auto"/>
            </w:tcBorders>
          </w:tcPr>
          <w:p w14:paraId="69892F37"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4EE53F93" w14:textId="5CEFCB5A"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Bắc Kạn</w:t>
            </w:r>
          </w:p>
        </w:tc>
        <w:tc>
          <w:tcPr>
            <w:tcW w:w="5964" w:type="dxa"/>
            <w:tcBorders>
              <w:top w:val="single" w:sz="4" w:space="0" w:color="auto"/>
              <w:bottom w:val="single" w:sz="4" w:space="0" w:color="auto"/>
            </w:tcBorders>
          </w:tcPr>
          <w:p w14:paraId="4BC4C823" w14:textId="46C4AB2A"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573EC978" w14:textId="7EAD6D79"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6FB25EEF" w14:textId="77777777" w:rsidTr="007D7F33">
        <w:tc>
          <w:tcPr>
            <w:tcW w:w="2263" w:type="dxa"/>
            <w:tcBorders>
              <w:top w:val="single" w:sz="4" w:space="0" w:color="auto"/>
              <w:bottom w:val="single" w:sz="4" w:space="0" w:color="auto"/>
            </w:tcBorders>
          </w:tcPr>
          <w:p w14:paraId="255800B0"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3C1F2014" w14:textId="28F0FB99"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Quảng Ninh</w:t>
            </w:r>
          </w:p>
        </w:tc>
        <w:tc>
          <w:tcPr>
            <w:tcW w:w="5964" w:type="dxa"/>
            <w:tcBorders>
              <w:top w:val="single" w:sz="4" w:space="0" w:color="auto"/>
              <w:bottom w:val="single" w:sz="4" w:space="0" w:color="auto"/>
            </w:tcBorders>
          </w:tcPr>
          <w:p w14:paraId="111E6554" w14:textId="01E73CE8"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5621F49F" w14:textId="5E4DC19A"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3B5FD418" w14:textId="77777777" w:rsidTr="007D7F33">
        <w:tc>
          <w:tcPr>
            <w:tcW w:w="2263" w:type="dxa"/>
            <w:tcBorders>
              <w:top w:val="single" w:sz="4" w:space="0" w:color="auto"/>
              <w:bottom w:val="single" w:sz="4" w:space="0" w:color="auto"/>
            </w:tcBorders>
          </w:tcPr>
          <w:p w14:paraId="27F9BBC8"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32A5A15A" w14:textId="66587715"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Bình Phước</w:t>
            </w:r>
          </w:p>
        </w:tc>
        <w:tc>
          <w:tcPr>
            <w:tcW w:w="5964" w:type="dxa"/>
            <w:tcBorders>
              <w:top w:val="single" w:sz="4" w:space="0" w:color="auto"/>
              <w:bottom w:val="single" w:sz="4" w:space="0" w:color="auto"/>
            </w:tcBorders>
          </w:tcPr>
          <w:p w14:paraId="172BCE4B" w14:textId="1F18512C"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0695C97F" w14:textId="68091A84"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01F40089" w14:textId="77777777" w:rsidTr="007D7F33">
        <w:tc>
          <w:tcPr>
            <w:tcW w:w="2263" w:type="dxa"/>
            <w:tcBorders>
              <w:top w:val="single" w:sz="4" w:space="0" w:color="auto"/>
              <w:bottom w:val="single" w:sz="4" w:space="0" w:color="auto"/>
            </w:tcBorders>
          </w:tcPr>
          <w:p w14:paraId="73508FE2"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74ACCD1B" w14:textId="08C52ED0"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Bình Thuận</w:t>
            </w:r>
          </w:p>
        </w:tc>
        <w:tc>
          <w:tcPr>
            <w:tcW w:w="5964" w:type="dxa"/>
            <w:tcBorders>
              <w:top w:val="single" w:sz="4" w:space="0" w:color="auto"/>
              <w:bottom w:val="single" w:sz="4" w:space="0" w:color="auto"/>
            </w:tcBorders>
          </w:tcPr>
          <w:p w14:paraId="24457654" w14:textId="02EEC401"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17D92F30" w14:textId="404B3789"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0BEE4412" w14:textId="77777777" w:rsidTr="007D7F33">
        <w:tc>
          <w:tcPr>
            <w:tcW w:w="2263" w:type="dxa"/>
            <w:tcBorders>
              <w:top w:val="single" w:sz="4" w:space="0" w:color="auto"/>
              <w:bottom w:val="single" w:sz="4" w:space="0" w:color="auto"/>
            </w:tcBorders>
          </w:tcPr>
          <w:p w14:paraId="56DAB162"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1ED3E847" w14:textId="4EB611C6"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BV Quân y 103</w:t>
            </w:r>
          </w:p>
        </w:tc>
        <w:tc>
          <w:tcPr>
            <w:tcW w:w="5964" w:type="dxa"/>
            <w:tcBorders>
              <w:top w:val="single" w:sz="4" w:space="0" w:color="auto"/>
              <w:bottom w:val="single" w:sz="4" w:space="0" w:color="auto"/>
            </w:tcBorders>
          </w:tcPr>
          <w:p w14:paraId="42829FF1" w14:textId="1CE21BA1"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283ECA93" w14:textId="209E46BB"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59358C55" w14:textId="77777777" w:rsidTr="007D7F33">
        <w:tc>
          <w:tcPr>
            <w:tcW w:w="2263" w:type="dxa"/>
            <w:tcBorders>
              <w:top w:val="single" w:sz="4" w:space="0" w:color="auto"/>
              <w:bottom w:val="single" w:sz="4" w:space="0" w:color="auto"/>
            </w:tcBorders>
          </w:tcPr>
          <w:p w14:paraId="0DD43B01"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21E841A6" w14:textId="765583CC"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Bệnh viện Thống nhất</w:t>
            </w:r>
          </w:p>
        </w:tc>
        <w:tc>
          <w:tcPr>
            <w:tcW w:w="5964" w:type="dxa"/>
            <w:tcBorders>
              <w:top w:val="single" w:sz="4" w:space="0" w:color="auto"/>
              <w:bottom w:val="single" w:sz="4" w:space="0" w:color="auto"/>
            </w:tcBorders>
          </w:tcPr>
          <w:p w14:paraId="662B3E31" w14:textId="294AAAFC"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23FDC32E" w14:textId="730C441B"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27BE0EC3" w14:textId="77777777" w:rsidTr="007D7F33">
        <w:tc>
          <w:tcPr>
            <w:tcW w:w="2263" w:type="dxa"/>
            <w:tcBorders>
              <w:top w:val="single" w:sz="4" w:space="0" w:color="auto"/>
              <w:bottom w:val="single" w:sz="4" w:space="0" w:color="auto"/>
            </w:tcBorders>
          </w:tcPr>
          <w:p w14:paraId="5D72806C"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0CB58E2C" w14:textId="4149114D"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Cục Bảo trợ xã hội</w:t>
            </w:r>
          </w:p>
        </w:tc>
        <w:tc>
          <w:tcPr>
            <w:tcW w:w="5964" w:type="dxa"/>
            <w:tcBorders>
              <w:top w:val="single" w:sz="4" w:space="0" w:color="auto"/>
              <w:bottom w:val="single" w:sz="4" w:space="0" w:color="auto"/>
            </w:tcBorders>
          </w:tcPr>
          <w:p w14:paraId="2C1BE6C8" w14:textId="308E5892"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4571545B" w14:textId="389DA749"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51B824AD" w14:textId="77777777" w:rsidTr="007D7F33">
        <w:tc>
          <w:tcPr>
            <w:tcW w:w="2263" w:type="dxa"/>
            <w:tcBorders>
              <w:top w:val="single" w:sz="4" w:space="0" w:color="auto"/>
              <w:bottom w:val="single" w:sz="4" w:space="0" w:color="auto"/>
            </w:tcBorders>
          </w:tcPr>
          <w:p w14:paraId="1F98DB5C"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462410EB" w14:textId="2063ED32"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Bà rịa – Vũng Tàu</w:t>
            </w:r>
          </w:p>
        </w:tc>
        <w:tc>
          <w:tcPr>
            <w:tcW w:w="5964" w:type="dxa"/>
            <w:tcBorders>
              <w:top w:val="single" w:sz="4" w:space="0" w:color="auto"/>
              <w:bottom w:val="single" w:sz="4" w:space="0" w:color="auto"/>
            </w:tcBorders>
          </w:tcPr>
          <w:p w14:paraId="70A9DF8F" w14:textId="5FE8966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3FF26922" w14:textId="13276F84"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43C128F2" w14:textId="77777777" w:rsidTr="007D7F33">
        <w:tc>
          <w:tcPr>
            <w:tcW w:w="2263" w:type="dxa"/>
            <w:tcBorders>
              <w:top w:val="single" w:sz="4" w:space="0" w:color="auto"/>
              <w:bottom w:val="single" w:sz="4" w:space="0" w:color="auto"/>
            </w:tcBorders>
          </w:tcPr>
          <w:p w14:paraId="5CB417B4"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03FE337B" w14:textId="644CADD8"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Ninh Bình</w:t>
            </w:r>
          </w:p>
        </w:tc>
        <w:tc>
          <w:tcPr>
            <w:tcW w:w="5964" w:type="dxa"/>
            <w:tcBorders>
              <w:top w:val="single" w:sz="4" w:space="0" w:color="auto"/>
              <w:bottom w:val="single" w:sz="4" w:space="0" w:color="auto"/>
            </w:tcBorders>
          </w:tcPr>
          <w:p w14:paraId="4A09960D" w14:textId="78DEE48D"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6CCE5C8B" w14:textId="6AEDE62E"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2ECFDF6A" w14:textId="77777777" w:rsidTr="007D7F33">
        <w:tc>
          <w:tcPr>
            <w:tcW w:w="2263" w:type="dxa"/>
            <w:tcBorders>
              <w:top w:val="single" w:sz="4" w:space="0" w:color="auto"/>
              <w:bottom w:val="single" w:sz="4" w:space="0" w:color="auto"/>
            </w:tcBorders>
          </w:tcPr>
          <w:p w14:paraId="25A3C878"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174E68FB" w14:textId="77BAB394"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Sở Y tế Ninh Thuận</w:t>
            </w:r>
          </w:p>
        </w:tc>
        <w:tc>
          <w:tcPr>
            <w:tcW w:w="5964" w:type="dxa"/>
            <w:tcBorders>
              <w:top w:val="single" w:sz="4" w:space="0" w:color="auto"/>
              <w:bottom w:val="single" w:sz="4" w:space="0" w:color="auto"/>
            </w:tcBorders>
          </w:tcPr>
          <w:p w14:paraId="361E204E" w14:textId="19F2EE16"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3CCA0FE0" w14:textId="43A45AA3"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666498A7" w14:textId="77777777" w:rsidTr="007D7F33">
        <w:tc>
          <w:tcPr>
            <w:tcW w:w="2263" w:type="dxa"/>
            <w:tcBorders>
              <w:top w:val="single" w:sz="4" w:space="0" w:color="auto"/>
              <w:bottom w:val="single" w:sz="4" w:space="0" w:color="auto"/>
            </w:tcBorders>
          </w:tcPr>
          <w:p w14:paraId="1DD7BE5E"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78AEE6EC" w14:textId="3C413DF9"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Trường Đại học Y Dược Cần thơ</w:t>
            </w:r>
          </w:p>
        </w:tc>
        <w:tc>
          <w:tcPr>
            <w:tcW w:w="5964" w:type="dxa"/>
            <w:tcBorders>
              <w:top w:val="single" w:sz="4" w:space="0" w:color="auto"/>
              <w:bottom w:val="single" w:sz="4" w:space="0" w:color="auto"/>
            </w:tcBorders>
          </w:tcPr>
          <w:p w14:paraId="68DDF693" w14:textId="17A47505"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w:t>
            </w:r>
            <w:r w:rsidRPr="00E550B0">
              <w:rPr>
                <w:rFonts w:ascii="Times New Roman" w:hAnsi="Times New Roman" w:cs="Times New Roman"/>
                <w:sz w:val="26"/>
                <w:szCs w:val="26"/>
                <w:lang w:val="vi-VN"/>
              </w:rPr>
              <w:t xml:space="preserve">hống nhất nội dung Dự thảo </w:t>
            </w:r>
            <w:r w:rsidRPr="00E550B0">
              <w:rPr>
                <w:rFonts w:ascii="Times New Roman" w:hAnsi="Times New Roman" w:cs="Times New Roman"/>
                <w:sz w:val="26"/>
                <w:szCs w:val="26"/>
              </w:rPr>
              <w:t>Thông tư</w:t>
            </w:r>
          </w:p>
        </w:tc>
        <w:tc>
          <w:tcPr>
            <w:tcW w:w="3499" w:type="dxa"/>
            <w:tcBorders>
              <w:top w:val="single" w:sz="4" w:space="0" w:color="auto"/>
              <w:bottom w:val="single" w:sz="4" w:space="0" w:color="auto"/>
            </w:tcBorders>
          </w:tcPr>
          <w:p w14:paraId="26495592" w14:textId="1335F6A9"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662C256A" w14:textId="77777777" w:rsidTr="007D7F33">
        <w:tc>
          <w:tcPr>
            <w:tcW w:w="2263" w:type="dxa"/>
            <w:tcBorders>
              <w:top w:val="single" w:sz="4" w:space="0" w:color="auto"/>
              <w:bottom w:val="single" w:sz="4" w:space="0" w:color="auto"/>
            </w:tcBorders>
          </w:tcPr>
          <w:p w14:paraId="75167B40"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lastRenderedPageBreak/>
              <w:t>Khoản 8, Điều 3</w:t>
            </w:r>
          </w:p>
          <w:p w14:paraId="240B43A9"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5F2F8009" w14:textId="49617CB3" w:rsidR="008E28E8" w:rsidRPr="00E550B0" w:rsidRDefault="008E28E8" w:rsidP="008E28E8">
            <w:pPr>
              <w:spacing w:line="264" w:lineRule="auto"/>
              <w:rPr>
                <w:rFonts w:ascii="Times New Roman" w:hAnsi="Times New Roman" w:cs="Times New Roman"/>
                <w:sz w:val="26"/>
                <w:szCs w:val="26"/>
              </w:rPr>
            </w:pPr>
            <w:r w:rsidRPr="00E550B0">
              <w:rPr>
                <w:rFonts w:ascii="Times New Roman" w:hAnsi="Times New Roman" w:cs="Times New Roman"/>
                <w:sz w:val="26"/>
                <w:szCs w:val="26"/>
              </w:rPr>
              <w:t>EuroCham Pharma Group</w:t>
            </w:r>
          </w:p>
        </w:tc>
        <w:tc>
          <w:tcPr>
            <w:tcW w:w="5964" w:type="dxa"/>
            <w:tcBorders>
              <w:top w:val="single" w:sz="4" w:space="0" w:color="auto"/>
              <w:bottom w:val="single" w:sz="4" w:space="0" w:color="auto"/>
            </w:tcBorders>
          </w:tcPr>
          <w:p w14:paraId="72C0F67B" w14:textId="77777777" w:rsidR="008E28E8" w:rsidRPr="00E550B0" w:rsidRDefault="008E28E8" w:rsidP="008E28E8">
            <w:pPr>
              <w:widowControl w:val="0"/>
              <w:autoSpaceDE w:val="0"/>
              <w:autoSpaceDN w:val="0"/>
              <w:spacing w:line="312" w:lineRule="auto"/>
              <w:ind w:right="45"/>
              <w:rPr>
                <w:rFonts w:ascii="Times New Roman" w:hAnsi="Times New Roman" w:cs="Times New Roman"/>
                <w:sz w:val="26"/>
                <w:szCs w:val="26"/>
              </w:rPr>
            </w:pPr>
            <w:r w:rsidRPr="00E550B0">
              <w:rPr>
                <w:rFonts w:ascii="Times New Roman" w:hAnsi="Times New Roman" w:cs="Times New Roman"/>
                <w:sz w:val="26"/>
                <w:szCs w:val="26"/>
              </w:rPr>
              <w:t xml:space="preserve">Đề nghị cân nhắc bổ sung Định nghĩa về sản phẩm nghiên cứu theo ICH GCP E6 R2 để phù hợp với thử nghiệm lâm sàng có sử dụng giả dược. </w:t>
            </w:r>
          </w:p>
          <w:p w14:paraId="6FBCD08E" w14:textId="77777777" w:rsidR="008E28E8" w:rsidRPr="00E550B0" w:rsidRDefault="008E28E8" w:rsidP="008E28E8">
            <w:pPr>
              <w:widowControl w:val="0"/>
              <w:autoSpaceDE w:val="0"/>
              <w:autoSpaceDN w:val="0"/>
              <w:spacing w:line="312" w:lineRule="auto"/>
              <w:ind w:right="45"/>
              <w:rPr>
                <w:rFonts w:ascii="Times New Roman" w:hAnsi="Times New Roman" w:cs="Times New Roman"/>
                <w:sz w:val="26"/>
                <w:szCs w:val="26"/>
              </w:rPr>
            </w:pPr>
            <w:r w:rsidRPr="00E550B0">
              <w:rPr>
                <w:rFonts w:ascii="Times New Roman" w:hAnsi="Times New Roman" w:cs="Times New Roman"/>
                <w:sz w:val="26"/>
                <w:szCs w:val="26"/>
              </w:rPr>
              <w:t>“Thuốc nghiên cứu</w:t>
            </w:r>
          </w:p>
          <w:p w14:paraId="3999CBCD" w14:textId="77777777" w:rsidR="008E28E8" w:rsidRPr="00E550B0" w:rsidRDefault="008E28E8" w:rsidP="008E28E8">
            <w:pPr>
              <w:widowControl w:val="0"/>
              <w:autoSpaceDE w:val="0"/>
              <w:autoSpaceDN w:val="0"/>
              <w:spacing w:line="312" w:lineRule="auto"/>
              <w:ind w:right="45"/>
              <w:rPr>
                <w:rFonts w:ascii="Times New Roman" w:hAnsi="Times New Roman" w:cs="Times New Roman"/>
                <w:sz w:val="26"/>
                <w:szCs w:val="26"/>
              </w:rPr>
            </w:pPr>
            <w:r w:rsidRPr="00E550B0">
              <w:rPr>
                <w:rFonts w:ascii="Times New Roman" w:hAnsi="Times New Roman" w:cs="Times New Roman"/>
                <w:sz w:val="26"/>
                <w:szCs w:val="26"/>
              </w:rPr>
              <w:t>Là dạng bào chế của thành phần có hoạt tính (active ingredient) hoặc giả dược (placebo) được thử nghiệm hoặc được sử dụng làm chất đối chứng trong một thử nghiệm lâm sàng, bao gồm thuốc có giấy phép lưu hành mà được sử dụng hoặc được kết hợp (trong công thức hoặc trong cách đóng gói) theo cách khác với công thức hoặc dạng bào chế đã được phê duyệt, hoặc khi được sử dụng cho một chỉ định chưa được phê duyệt, hoặc khi được sử dụng để thu thập thêm thông tin về một chỉ định đã được phê duyệt”.</w:t>
            </w:r>
          </w:p>
          <w:p w14:paraId="5C2C46D2" w14:textId="77777777" w:rsidR="008E28E8" w:rsidRPr="00E550B0" w:rsidRDefault="008E28E8" w:rsidP="008E28E8">
            <w:pPr>
              <w:widowControl w:val="0"/>
              <w:autoSpaceDE w:val="0"/>
              <w:autoSpaceDN w:val="0"/>
              <w:spacing w:line="312" w:lineRule="auto"/>
              <w:ind w:right="45"/>
              <w:rPr>
                <w:rFonts w:ascii="Times New Roman" w:hAnsi="Times New Roman" w:cs="Times New Roman"/>
                <w:sz w:val="26"/>
                <w:szCs w:val="26"/>
              </w:rPr>
            </w:pPr>
            <w:r w:rsidRPr="00E550B0">
              <w:rPr>
                <w:rFonts w:ascii="Times New Roman" w:hAnsi="Times New Roman" w:cs="Times New Roman"/>
                <w:sz w:val="26"/>
                <w:szCs w:val="26"/>
              </w:rPr>
              <w:t>Link tài liệu tham khảo: (mục 1.33)</w:t>
            </w:r>
          </w:p>
          <w:p w14:paraId="3C4FCAB6" w14:textId="29A5CDD7" w:rsidR="008E28E8" w:rsidRPr="00E550B0" w:rsidRDefault="008E28E8" w:rsidP="008E28E8">
            <w:pPr>
              <w:widowControl w:val="0"/>
              <w:autoSpaceDE w:val="0"/>
              <w:autoSpaceDN w:val="0"/>
              <w:spacing w:line="312" w:lineRule="auto"/>
              <w:ind w:right="45"/>
              <w:rPr>
                <w:rFonts w:ascii="Times New Roman" w:hAnsi="Times New Roman" w:cs="Times New Roman"/>
                <w:sz w:val="26"/>
                <w:szCs w:val="26"/>
              </w:rPr>
            </w:pPr>
            <w:r w:rsidRPr="00E550B0">
              <w:rPr>
                <w:rFonts w:ascii="Times New Roman" w:hAnsi="Times New Roman" w:cs="Times New Roman"/>
                <w:sz w:val="26"/>
                <w:szCs w:val="26"/>
              </w:rPr>
              <w:t>E6_R2_Addendum.pdf (ich.org)”</w:t>
            </w:r>
          </w:p>
        </w:tc>
        <w:tc>
          <w:tcPr>
            <w:tcW w:w="3499" w:type="dxa"/>
            <w:tcBorders>
              <w:top w:val="single" w:sz="4" w:space="0" w:color="auto"/>
              <w:bottom w:val="single" w:sz="4" w:space="0" w:color="auto"/>
            </w:tcBorders>
          </w:tcPr>
          <w:p w14:paraId="5C20821B" w14:textId="41BC4281"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Giữ nguyên theo dự thảo để đảm bảo ngắn gọn, dễ hiểu dễ triển khai cho đơn vị.</w:t>
            </w:r>
          </w:p>
        </w:tc>
      </w:tr>
      <w:tr w:rsidR="00E550B0" w:rsidRPr="00E550B0" w14:paraId="01FB6620" w14:textId="77777777" w:rsidTr="007D7F33">
        <w:tc>
          <w:tcPr>
            <w:tcW w:w="2263" w:type="dxa"/>
            <w:tcBorders>
              <w:top w:val="single" w:sz="4" w:space="0" w:color="auto"/>
              <w:bottom w:val="single" w:sz="4" w:space="0" w:color="auto"/>
            </w:tcBorders>
          </w:tcPr>
          <w:p w14:paraId="735B42A2" w14:textId="10E06C45"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Điểm b, khoản 1, Điều 19</w:t>
            </w:r>
          </w:p>
        </w:tc>
        <w:tc>
          <w:tcPr>
            <w:tcW w:w="2268" w:type="dxa"/>
            <w:tcBorders>
              <w:top w:val="single" w:sz="4" w:space="0" w:color="auto"/>
              <w:bottom w:val="single" w:sz="4" w:space="0" w:color="auto"/>
            </w:tcBorders>
          </w:tcPr>
          <w:p w14:paraId="0F184541" w14:textId="77777777" w:rsidR="008E28E8" w:rsidRPr="00E550B0" w:rsidRDefault="008E28E8" w:rsidP="008E28E8">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31258097" w14:textId="631246FA" w:rsidR="008E28E8" w:rsidRPr="00E550B0" w:rsidRDefault="008E28E8" w:rsidP="008E28E8">
            <w:pPr>
              <w:widowControl w:val="0"/>
              <w:autoSpaceDE w:val="0"/>
              <w:autoSpaceDN w:val="0"/>
              <w:spacing w:line="312" w:lineRule="auto"/>
              <w:ind w:right="45"/>
              <w:rPr>
                <w:rFonts w:ascii="Times New Roman" w:hAnsi="Times New Roman" w:cs="Times New Roman"/>
                <w:sz w:val="26"/>
                <w:szCs w:val="26"/>
              </w:rPr>
            </w:pPr>
            <w:r w:rsidRPr="00E550B0">
              <w:rPr>
                <w:rFonts w:ascii="Times New Roman" w:hAnsi="Times New Roman" w:cs="Times New Roman"/>
                <w:sz w:val="26"/>
                <w:szCs w:val="26"/>
              </w:rPr>
              <w:t>Đề xuất làm rõ rằng Mẫu số 15 Phụ lục III dành cho mục đích tham khảo.</w:t>
            </w:r>
          </w:p>
        </w:tc>
        <w:tc>
          <w:tcPr>
            <w:tcW w:w="3499" w:type="dxa"/>
            <w:tcBorders>
              <w:top w:val="single" w:sz="4" w:space="0" w:color="auto"/>
              <w:bottom w:val="single" w:sz="4" w:space="0" w:color="auto"/>
            </w:tcBorders>
          </w:tcPr>
          <w:p w14:paraId="06C3009E" w14:textId="75DF4B71"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Hồ sơ thông tin sản phẩm nghiên cứu cần có đầy đủ các thông tin theo Mẫu số 15</w:t>
            </w:r>
          </w:p>
        </w:tc>
      </w:tr>
      <w:tr w:rsidR="00E550B0" w:rsidRPr="00E550B0" w14:paraId="7CCD432D" w14:textId="77777777" w:rsidTr="007D7F33">
        <w:tc>
          <w:tcPr>
            <w:tcW w:w="2263" w:type="dxa"/>
            <w:tcBorders>
              <w:top w:val="single" w:sz="4" w:space="0" w:color="auto"/>
              <w:bottom w:val="single" w:sz="4" w:space="0" w:color="auto"/>
            </w:tcBorders>
          </w:tcPr>
          <w:p w14:paraId="362D9A8F" w14:textId="150562B2"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Điểm b, khoản 2, Điều 19</w:t>
            </w:r>
          </w:p>
        </w:tc>
        <w:tc>
          <w:tcPr>
            <w:tcW w:w="2268" w:type="dxa"/>
            <w:tcBorders>
              <w:top w:val="single" w:sz="4" w:space="0" w:color="auto"/>
              <w:bottom w:val="single" w:sz="4" w:space="0" w:color="auto"/>
            </w:tcBorders>
          </w:tcPr>
          <w:p w14:paraId="0E8F2A82" w14:textId="77777777" w:rsidR="008E28E8" w:rsidRPr="00E550B0" w:rsidRDefault="008E28E8" w:rsidP="008E28E8">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7C8BBE45"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Đề xuất:</w:t>
            </w:r>
          </w:p>
          <w:p w14:paraId="180F631E" w14:textId="77777777" w:rsidR="008E28E8" w:rsidRPr="00E550B0" w:rsidRDefault="008E28E8" w:rsidP="008E28E8">
            <w:pPr>
              <w:widowControl w:val="0"/>
              <w:autoSpaceDE w:val="0"/>
              <w:autoSpaceDN w:val="0"/>
              <w:spacing w:line="312" w:lineRule="auto"/>
              <w:ind w:right="45"/>
              <w:rPr>
                <w:rFonts w:ascii="Times New Roman" w:hAnsi="Times New Roman" w:cs="Times New Roman"/>
                <w:sz w:val="26"/>
                <w:szCs w:val="26"/>
              </w:rPr>
            </w:pPr>
            <w:r w:rsidRPr="00E550B0">
              <w:rPr>
                <w:rFonts w:ascii="Times New Roman" w:hAnsi="Times New Roman" w:cs="Times New Roman"/>
                <w:sz w:val="26"/>
                <w:szCs w:val="26"/>
              </w:rPr>
              <w:t xml:space="preserve">- Để thống nhất với quy định về công nhận, thừa nhận về kết quả thanh tra, kiểm tra của cơ quan quản lý nhà </w:t>
            </w:r>
            <w:r w:rsidRPr="00E550B0">
              <w:rPr>
                <w:rFonts w:ascii="Times New Roman" w:hAnsi="Times New Roman" w:cs="Times New Roman"/>
                <w:sz w:val="26"/>
                <w:szCs w:val="26"/>
              </w:rPr>
              <w:lastRenderedPageBreak/>
              <w:t>nước về dược đối với yêu cầu đáp ứng Thực hành tốt sản xuất thuốc, nguyên liệu làm thuốc quy định tại Nghị định 163/2025/NĐ-CP hướng dẫn và biện pháp để tổ chức, thi hành Luật Dược, đề xuất Ban Soạn thảo cân nhắc rà soát để chấp nhận nguyên tắc, tiêu chuẩn thực hành tốt sản xuất thuốc thực hiện tại Hoa Kỳ.</w:t>
            </w:r>
          </w:p>
          <w:p w14:paraId="215A27BA" w14:textId="77777777" w:rsidR="008E28E8" w:rsidRPr="00E550B0" w:rsidRDefault="008E28E8" w:rsidP="008E28E8">
            <w:pPr>
              <w:widowControl w:val="0"/>
              <w:autoSpaceDE w:val="0"/>
              <w:autoSpaceDN w:val="0"/>
              <w:spacing w:line="312" w:lineRule="auto"/>
              <w:rPr>
                <w:rFonts w:ascii="Times New Roman" w:hAnsi="Times New Roman" w:cs="Times New Roman"/>
                <w:sz w:val="26"/>
                <w:szCs w:val="26"/>
              </w:rPr>
            </w:pPr>
            <w:r w:rsidRPr="00E550B0">
              <w:rPr>
                <w:rFonts w:ascii="Times New Roman" w:hAnsi="Times New Roman" w:cs="Times New Roman"/>
                <w:sz w:val="26"/>
                <w:szCs w:val="26"/>
              </w:rPr>
              <w:t>- Ngoài ra, đề xuất Ban Soạn thảo cân nhắc rà soát để chấp nhận cơ sở sản xuất tuyên bố việc tuân thủ theo các tiêu chuẩn hiện hành tham chiếu theo Quy định thử nghiệm lâm sàng châu Âu (EU) 536/2014, EU 2017/1569 hay Tiêu đề 21 Bộ Luật Quy định Liên bang của Hoa Kỳ (CFR Title 21).</w:t>
            </w:r>
          </w:p>
          <w:p w14:paraId="255E6670" w14:textId="1AB2DC65" w:rsidR="008E28E8" w:rsidRPr="00E550B0" w:rsidRDefault="008E28E8" w:rsidP="008E28E8">
            <w:pPr>
              <w:widowControl w:val="0"/>
              <w:autoSpaceDE w:val="0"/>
              <w:autoSpaceDN w:val="0"/>
              <w:spacing w:line="312" w:lineRule="auto"/>
              <w:ind w:right="45"/>
              <w:rPr>
                <w:rFonts w:ascii="Times New Roman" w:hAnsi="Times New Roman" w:cs="Times New Roman"/>
                <w:sz w:val="26"/>
                <w:szCs w:val="26"/>
              </w:rPr>
            </w:pPr>
            <w:r w:rsidRPr="00E550B0">
              <w:rPr>
                <w:rFonts w:ascii="Times New Roman" w:hAnsi="Times New Roman" w:cs="Times New Roman"/>
                <w:sz w:val="26"/>
                <w:szCs w:val="26"/>
              </w:rPr>
              <w:t>- Bổ sung thông tin về phiếu kiểm nghiệm của cơ sở sản xuất.</w:t>
            </w:r>
          </w:p>
        </w:tc>
        <w:tc>
          <w:tcPr>
            <w:tcW w:w="3499" w:type="dxa"/>
            <w:tcBorders>
              <w:top w:val="single" w:sz="4" w:space="0" w:color="auto"/>
              <w:bottom w:val="single" w:sz="4" w:space="0" w:color="auto"/>
            </w:tcBorders>
          </w:tcPr>
          <w:p w14:paraId="318CACC8" w14:textId="37841991"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lastRenderedPageBreak/>
              <w:t xml:space="preserve">Dự thảo đã liệt kê nguyên tắc “hoặc tương đương”, đã bao gồm các nguyên tắc tiêu chuẩn </w:t>
            </w:r>
            <w:r w:rsidRPr="00E550B0">
              <w:rPr>
                <w:rFonts w:ascii="Times New Roman" w:hAnsi="Times New Roman" w:cs="Times New Roman"/>
                <w:sz w:val="26"/>
                <w:szCs w:val="26"/>
              </w:rPr>
              <w:lastRenderedPageBreak/>
              <w:t>thực hiện tại Hoa Kỳ và các nước phát triển khác trên thế giới.</w:t>
            </w:r>
          </w:p>
        </w:tc>
      </w:tr>
      <w:tr w:rsidR="00E550B0" w:rsidRPr="00E550B0" w14:paraId="3902806E" w14:textId="77777777" w:rsidTr="007D7F33">
        <w:tc>
          <w:tcPr>
            <w:tcW w:w="2263" w:type="dxa"/>
            <w:tcBorders>
              <w:top w:val="single" w:sz="4" w:space="0" w:color="auto"/>
              <w:bottom w:val="single" w:sz="4" w:space="0" w:color="auto"/>
            </w:tcBorders>
          </w:tcPr>
          <w:p w14:paraId="03ADF139"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lastRenderedPageBreak/>
              <w:t>Điểm đ, khoản 4, Điều 19</w:t>
            </w:r>
          </w:p>
          <w:p w14:paraId="6C92AF36"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5258989C" w14:textId="77777777" w:rsidR="008E28E8" w:rsidRPr="00E550B0" w:rsidRDefault="008E28E8" w:rsidP="008E28E8">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3BFF099B" w14:textId="77777777" w:rsidR="008E28E8" w:rsidRPr="00E550B0" w:rsidRDefault="008E28E8" w:rsidP="008E28E8">
            <w:pPr>
              <w:widowControl w:val="0"/>
              <w:autoSpaceDE w:val="0"/>
              <w:autoSpaceDN w:val="0"/>
              <w:spacing w:line="312" w:lineRule="auto"/>
              <w:ind w:right="45"/>
              <w:rPr>
                <w:rFonts w:ascii="Times New Roman" w:hAnsi="Times New Roman" w:cs="Times New Roman"/>
                <w:sz w:val="26"/>
                <w:szCs w:val="26"/>
              </w:rPr>
            </w:pPr>
            <w:r w:rsidRPr="00E550B0">
              <w:rPr>
                <w:rFonts w:ascii="Times New Roman" w:hAnsi="Times New Roman" w:cs="Times New Roman"/>
                <w:sz w:val="26"/>
                <w:szCs w:val="26"/>
              </w:rPr>
              <w:t>Nghiên cứu quốc tế, đa trung tâm thường sẽ không có báo cáo kết quả nghiên cứu dành riêng cho Việt Nam (do số lượng bệnh nhân thu tuyển tại Việt Nam thường ít, không có ý nghĩa thống kê và mục tiêu nghiên cứu được thiết lập cho tổng số bệnh nhân thu tuyển trên toàn cầu). Do đó nhà tài trợ thường không chuẩn bị báo cáo toàn văn kết quả nghiên cứu thử thuốc trên lâm sàng dành riêng cho Việt Nam.</w:t>
            </w:r>
          </w:p>
          <w:p w14:paraId="2BE38B63" w14:textId="42205E9E" w:rsidR="008E28E8" w:rsidRPr="00E550B0" w:rsidRDefault="008E28E8" w:rsidP="008E28E8">
            <w:pPr>
              <w:widowControl w:val="0"/>
              <w:autoSpaceDE w:val="0"/>
              <w:autoSpaceDN w:val="0"/>
              <w:spacing w:line="312" w:lineRule="auto"/>
              <w:ind w:right="45"/>
              <w:rPr>
                <w:rFonts w:ascii="Times New Roman" w:hAnsi="Times New Roman" w:cs="Times New Roman"/>
                <w:sz w:val="26"/>
                <w:szCs w:val="26"/>
              </w:rPr>
            </w:pPr>
            <w:r w:rsidRPr="00E550B0">
              <w:rPr>
                <w:rFonts w:ascii="Times New Roman" w:hAnsi="Times New Roman" w:cs="Times New Roman"/>
                <w:sz w:val="26"/>
                <w:szCs w:val="26"/>
              </w:rPr>
              <w:lastRenderedPageBreak/>
              <w:t>Đề xuất sửa đổi cho phép báo cáo toàn văn kết quả nghiên cứu thử thuốc trên lâm sàng theo mẫu của nhà tài trợ.</w:t>
            </w:r>
          </w:p>
        </w:tc>
        <w:tc>
          <w:tcPr>
            <w:tcW w:w="3499" w:type="dxa"/>
            <w:tcBorders>
              <w:top w:val="single" w:sz="4" w:space="0" w:color="auto"/>
              <w:bottom w:val="single" w:sz="4" w:space="0" w:color="auto"/>
            </w:tcBorders>
          </w:tcPr>
          <w:p w14:paraId="53673253" w14:textId="7748C7AE"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lastRenderedPageBreak/>
              <w:t>Nhóm nghiên cứu có thể báo cáo toàn văn kết quả theo mẫu của nhà tài trợ, nhưng vẫn cần nộp báo cáo theo Mẫu số 12 để đảm bảo báo cáo đầy đủ thông tin theo yêu cầu của cơ quan quản lý.</w:t>
            </w:r>
          </w:p>
        </w:tc>
      </w:tr>
      <w:tr w:rsidR="00E550B0" w:rsidRPr="00E550B0" w14:paraId="58C50E7A" w14:textId="77777777" w:rsidTr="007D7F33">
        <w:tc>
          <w:tcPr>
            <w:tcW w:w="2263" w:type="dxa"/>
            <w:tcBorders>
              <w:top w:val="single" w:sz="4" w:space="0" w:color="auto"/>
              <w:bottom w:val="single" w:sz="4" w:space="0" w:color="auto"/>
            </w:tcBorders>
          </w:tcPr>
          <w:p w14:paraId="3BFC8833"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Khoản 4, Điều 23</w:t>
            </w:r>
          </w:p>
          <w:p w14:paraId="1230EFEB"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7A70C5F0" w14:textId="77777777" w:rsidR="008E28E8" w:rsidRPr="00E550B0" w:rsidRDefault="008E28E8" w:rsidP="008E28E8">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53667189" w14:textId="222D8EA6" w:rsidR="008E28E8" w:rsidRPr="00E550B0" w:rsidRDefault="008E28E8" w:rsidP="008E28E8">
            <w:pPr>
              <w:widowControl w:val="0"/>
              <w:autoSpaceDE w:val="0"/>
              <w:autoSpaceDN w:val="0"/>
              <w:spacing w:line="312" w:lineRule="auto"/>
              <w:ind w:right="45"/>
              <w:rPr>
                <w:rFonts w:ascii="Times New Roman" w:hAnsi="Times New Roman" w:cs="Times New Roman"/>
                <w:sz w:val="26"/>
                <w:szCs w:val="26"/>
              </w:rPr>
            </w:pPr>
            <w:r w:rsidRPr="00E550B0">
              <w:rPr>
                <w:rFonts w:ascii="Times New Roman" w:hAnsi="Times New Roman" w:cs="Times New Roman"/>
                <w:sz w:val="26"/>
                <w:szCs w:val="26"/>
              </w:rPr>
              <w:t>Đề xuất làm rõ hơn thông tin về phê duyệt đề cương nghiên cứu thử thuốc lâm sàng</w:t>
            </w:r>
          </w:p>
        </w:tc>
        <w:tc>
          <w:tcPr>
            <w:tcW w:w="3499" w:type="dxa"/>
            <w:tcBorders>
              <w:top w:val="single" w:sz="4" w:space="0" w:color="auto"/>
              <w:bottom w:val="single" w:sz="4" w:space="0" w:color="auto"/>
            </w:tcBorders>
          </w:tcPr>
          <w:p w14:paraId="1C1E7D99" w14:textId="48C64CD9"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Đánh giá của Hội đồng đạo đức đã nằm trong thủ tục để phê duyệt thay đổi đề cương.</w:t>
            </w:r>
          </w:p>
        </w:tc>
      </w:tr>
      <w:tr w:rsidR="00E550B0" w:rsidRPr="00E550B0" w14:paraId="16E720AB" w14:textId="77777777" w:rsidTr="007D7F33">
        <w:tc>
          <w:tcPr>
            <w:tcW w:w="2263" w:type="dxa"/>
            <w:tcBorders>
              <w:top w:val="single" w:sz="4" w:space="0" w:color="auto"/>
              <w:bottom w:val="single" w:sz="4" w:space="0" w:color="auto"/>
            </w:tcBorders>
          </w:tcPr>
          <w:p w14:paraId="67DC4732" w14:textId="77777777" w:rsidR="007211CA" w:rsidRPr="00E550B0" w:rsidRDefault="007211CA" w:rsidP="007211CA">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xml:space="preserve">Khoản 6, Điểm 23 </w:t>
            </w:r>
          </w:p>
          <w:p w14:paraId="3F46F987"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20DF8B3C" w14:textId="77777777" w:rsidR="008E28E8" w:rsidRPr="00E550B0" w:rsidRDefault="008E28E8" w:rsidP="008E28E8">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3AED3272" w14:textId="265D478D" w:rsidR="008E28E8" w:rsidRPr="00E550B0" w:rsidRDefault="008E28E8" w:rsidP="008E28E8">
            <w:pPr>
              <w:widowControl w:val="0"/>
              <w:autoSpaceDE w:val="0"/>
              <w:autoSpaceDN w:val="0"/>
              <w:spacing w:line="312" w:lineRule="auto"/>
              <w:ind w:right="424"/>
              <w:rPr>
                <w:rFonts w:ascii="Times New Roman" w:hAnsi="Times New Roman" w:cs="Times New Roman"/>
                <w:b/>
                <w:bCs/>
                <w:sz w:val="26"/>
                <w:szCs w:val="26"/>
              </w:rPr>
            </w:pPr>
            <w:r w:rsidRPr="00E550B0">
              <w:rPr>
                <w:rFonts w:ascii="Times New Roman" w:hAnsi="Times New Roman" w:cs="Times New Roman"/>
                <w:sz w:val="26"/>
                <w:szCs w:val="26"/>
              </w:rPr>
              <w:t>Đề xuất làm rõ hơn thông tin về phê duyệt đề cương nghiên cứu thử thuốc lâm sàng</w:t>
            </w:r>
          </w:p>
        </w:tc>
        <w:tc>
          <w:tcPr>
            <w:tcW w:w="3499" w:type="dxa"/>
            <w:tcBorders>
              <w:top w:val="single" w:sz="4" w:space="0" w:color="auto"/>
              <w:bottom w:val="single" w:sz="4" w:space="0" w:color="auto"/>
            </w:tcBorders>
          </w:tcPr>
          <w:p w14:paraId="38B51B5A" w14:textId="638EA218"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Đánh giá của Hội đồng đạo đức đã nằm trong thủ tục để phê duyệt thay đổi đề cương.</w:t>
            </w:r>
          </w:p>
        </w:tc>
      </w:tr>
      <w:tr w:rsidR="00E550B0" w:rsidRPr="00E550B0" w14:paraId="6E13E671" w14:textId="77777777" w:rsidTr="007D7F33">
        <w:tc>
          <w:tcPr>
            <w:tcW w:w="2263" w:type="dxa"/>
            <w:tcBorders>
              <w:top w:val="single" w:sz="4" w:space="0" w:color="auto"/>
              <w:bottom w:val="single" w:sz="4" w:space="0" w:color="auto"/>
            </w:tcBorders>
          </w:tcPr>
          <w:p w14:paraId="215A6FED" w14:textId="77777777" w:rsidR="007211CA" w:rsidRPr="00E550B0" w:rsidRDefault="007211CA" w:rsidP="007211CA">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xml:space="preserve">Điểm b, khoản 3, Điều 8 </w:t>
            </w:r>
          </w:p>
          <w:p w14:paraId="3F66089E"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486565DF" w14:textId="77777777" w:rsidR="008E28E8" w:rsidRPr="00E550B0" w:rsidRDefault="008E28E8" w:rsidP="008E28E8">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7501F8FF" w14:textId="1F7C1153" w:rsidR="008E28E8" w:rsidRPr="00E550B0" w:rsidRDefault="008E28E8" w:rsidP="008E28E8">
            <w:pPr>
              <w:widowControl w:val="0"/>
              <w:autoSpaceDE w:val="0"/>
              <w:autoSpaceDN w:val="0"/>
              <w:spacing w:line="312" w:lineRule="auto"/>
              <w:ind w:right="424"/>
              <w:rPr>
                <w:rFonts w:ascii="Times New Roman" w:hAnsi="Times New Roman" w:cs="Times New Roman"/>
                <w:b/>
                <w:bCs/>
                <w:sz w:val="26"/>
                <w:szCs w:val="26"/>
              </w:rPr>
            </w:pPr>
            <w:r w:rsidRPr="00E550B0">
              <w:rPr>
                <w:rFonts w:ascii="Times New Roman" w:hAnsi="Times New Roman" w:cs="Times New Roman"/>
                <w:sz w:val="26"/>
                <w:szCs w:val="26"/>
              </w:rPr>
              <w:t>Đề xuất thay đổi theo Thông tư quy định về Hội đồng đạo đức trong nghiên cứu y sinh học mới nhất.</w:t>
            </w:r>
          </w:p>
        </w:tc>
        <w:tc>
          <w:tcPr>
            <w:tcW w:w="3499" w:type="dxa"/>
            <w:tcBorders>
              <w:top w:val="single" w:sz="4" w:space="0" w:color="auto"/>
              <w:bottom w:val="single" w:sz="4" w:space="0" w:color="auto"/>
            </w:tcBorders>
          </w:tcPr>
          <w:p w14:paraId="67BA386F" w14:textId="75B161A2"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Đã tiếp thu</w:t>
            </w:r>
          </w:p>
        </w:tc>
      </w:tr>
      <w:tr w:rsidR="00E550B0" w:rsidRPr="00E550B0" w14:paraId="3B79B206" w14:textId="77777777" w:rsidTr="007D7F33">
        <w:tc>
          <w:tcPr>
            <w:tcW w:w="2263" w:type="dxa"/>
            <w:tcBorders>
              <w:top w:val="single" w:sz="4" w:space="0" w:color="auto"/>
              <w:bottom w:val="single" w:sz="4" w:space="0" w:color="auto"/>
            </w:tcBorders>
          </w:tcPr>
          <w:p w14:paraId="6C069591" w14:textId="77777777" w:rsidR="007211CA" w:rsidRPr="00E550B0" w:rsidRDefault="007211CA" w:rsidP="007211CA">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Điểm e , khoản 2, Điều 14</w:t>
            </w:r>
          </w:p>
          <w:p w14:paraId="6E217A05"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1552F267" w14:textId="77777777" w:rsidR="008E28E8" w:rsidRPr="00E550B0" w:rsidRDefault="008E28E8" w:rsidP="008E28E8">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2A2A1224" w14:textId="4EF3DC7C" w:rsidR="008E28E8" w:rsidRPr="00E550B0" w:rsidRDefault="008E28E8" w:rsidP="008E28E8">
            <w:pPr>
              <w:widowControl w:val="0"/>
              <w:autoSpaceDE w:val="0"/>
              <w:autoSpaceDN w:val="0"/>
              <w:spacing w:line="312" w:lineRule="auto"/>
              <w:ind w:right="424"/>
              <w:rPr>
                <w:rFonts w:ascii="Times New Roman" w:hAnsi="Times New Roman" w:cs="Times New Roman"/>
                <w:b/>
                <w:bCs/>
                <w:sz w:val="26"/>
                <w:szCs w:val="26"/>
              </w:rPr>
            </w:pPr>
            <w:r w:rsidRPr="00E550B0">
              <w:rPr>
                <w:rFonts w:ascii="Times New Roman" w:hAnsi="Times New Roman" w:cs="Times New Roman"/>
                <w:sz w:val="26"/>
                <w:szCs w:val="26"/>
              </w:rPr>
              <w:t>Đề xuất bỏ “theo dõi” bệnh nhân, vì một số nghiên cứu, bệnh nhân được điều trị theo dõi trong thời gian khá dài, và định nghĩa giai đoạn theo dõi có thể không dễ dàng để phâ</w:t>
            </w:r>
            <w:bookmarkStart w:id="3" w:name="_GoBack"/>
            <w:bookmarkEnd w:id="3"/>
            <w:r w:rsidRPr="00E550B0">
              <w:rPr>
                <w:rFonts w:ascii="Times New Roman" w:hAnsi="Times New Roman" w:cs="Times New Roman"/>
                <w:sz w:val="26"/>
                <w:szCs w:val="26"/>
              </w:rPr>
              <w:t>n biệt (ví dụ: giai đoạn này là bệnh nhân đang điều trị, hay, theo dõi sau điều trị).</w:t>
            </w:r>
          </w:p>
        </w:tc>
        <w:tc>
          <w:tcPr>
            <w:tcW w:w="3499" w:type="dxa"/>
            <w:tcBorders>
              <w:top w:val="single" w:sz="4" w:space="0" w:color="auto"/>
              <w:bottom w:val="single" w:sz="4" w:space="0" w:color="auto"/>
            </w:tcBorders>
          </w:tcPr>
          <w:p w14:paraId="2B06B5D0" w14:textId="7C5E5C75"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 đã điều chỉnh trong dự thảo</w:t>
            </w:r>
          </w:p>
        </w:tc>
      </w:tr>
      <w:tr w:rsidR="00E550B0" w:rsidRPr="00E550B0" w14:paraId="580C764F" w14:textId="77777777" w:rsidTr="007D7F33">
        <w:tc>
          <w:tcPr>
            <w:tcW w:w="2263" w:type="dxa"/>
            <w:tcBorders>
              <w:top w:val="single" w:sz="4" w:space="0" w:color="auto"/>
              <w:bottom w:val="single" w:sz="4" w:space="0" w:color="auto"/>
            </w:tcBorders>
          </w:tcPr>
          <w:p w14:paraId="75A2A358" w14:textId="77777777" w:rsidR="007211CA" w:rsidRPr="00E550B0" w:rsidRDefault="007211CA" w:rsidP="007211CA">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Khoản 4, Điều 14</w:t>
            </w:r>
          </w:p>
          <w:p w14:paraId="28745A23"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12B2C6CF" w14:textId="77777777" w:rsidR="008E28E8" w:rsidRPr="00E550B0" w:rsidRDefault="008E28E8" w:rsidP="008E28E8">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6F81C1B9" w14:textId="7E731B08" w:rsidR="008E28E8" w:rsidRPr="00E550B0" w:rsidRDefault="008E28E8" w:rsidP="008E28E8">
            <w:pPr>
              <w:widowControl w:val="0"/>
              <w:autoSpaceDE w:val="0"/>
              <w:autoSpaceDN w:val="0"/>
              <w:spacing w:line="312" w:lineRule="auto"/>
              <w:ind w:right="424"/>
              <w:rPr>
                <w:rFonts w:ascii="Times New Roman" w:hAnsi="Times New Roman" w:cs="Times New Roman"/>
                <w:b/>
                <w:bCs/>
                <w:sz w:val="26"/>
                <w:szCs w:val="26"/>
              </w:rPr>
            </w:pPr>
            <w:r w:rsidRPr="00E550B0">
              <w:rPr>
                <w:rFonts w:ascii="Times New Roman" w:hAnsi="Times New Roman" w:cs="Times New Roman"/>
                <w:sz w:val="26"/>
                <w:szCs w:val="26"/>
              </w:rPr>
              <w:t>Đề xuất thay đổi theo Thông tư quy định về Hội đồng đạo đức trong nghiên cứu y sinh học mới nhất.</w:t>
            </w:r>
          </w:p>
        </w:tc>
        <w:tc>
          <w:tcPr>
            <w:tcW w:w="3499" w:type="dxa"/>
            <w:tcBorders>
              <w:top w:val="single" w:sz="4" w:space="0" w:color="auto"/>
              <w:bottom w:val="single" w:sz="4" w:space="0" w:color="auto"/>
            </w:tcBorders>
          </w:tcPr>
          <w:p w14:paraId="5FF1BDD5" w14:textId="20E0F8AB"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 đã điều chỉnh trong dự thảo</w:t>
            </w:r>
          </w:p>
        </w:tc>
      </w:tr>
      <w:tr w:rsidR="00E550B0" w:rsidRPr="00E550B0" w14:paraId="2F9F3E3F" w14:textId="77777777" w:rsidTr="007D7F33">
        <w:tc>
          <w:tcPr>
            <w:tcW w:w="2263" w:type="dxa"/>
            <w:tcBorders>
              <w:top w:val="single" w:sz="4" w:space="0" w:color="auto"/>
              <w:bottom w:val="single" w:sz="4" w:space="0" w:color="auto"/>
            </w:tcBorders>
          </w:tcPr>
          <w:p w14:paraId="63DC6800" w14:textId="77777777" w:rsidR="007211CA" w:rsidRPr="00E550B0" w:rsidRDefault="007211CA" w:rsidP="007211CA">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xml:space="preserve">Điểm b, khoản 2, Điều 18 </w:t>
            </w:r>
          </w:p>
          <w:p w14:paraId="7A8B6215"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503EAC6D" w14:textId="77777777" w:rsidR="008E28E8" w:rsidRPr="00E550B0" w:rsidRDefault="008E28E8" w:rsidP="008E28E8">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0F69A18D" w14:textId="74A4486D" w:rsidR="008E28E8" w:rsidRPr="00E550B0" w:rsidRDefault="008E28E8" w:rsidP="008E28E8">
            <w:pPr>
              <w:widowControl w:val="0"/>
              <w:autoSpaceDE w:val="0"/>
              <w:autoSpaceDN w:val="0"/>
              <w:spacing w:line="312" w:lineRule="auto"/>
              <w:ind w:right="424"/>
              <w:rPr>
                <w:rFonts w:ascii="Times New Roman" w:hAnsi="Times New Roman" w:cs="Times New Roman"/>
                <w:b/>
                <w:bCs/>
                <w:sz w:val="26"/>
                <w:szCs w:val="26"/>
              </w:rPr>
            </w:pPr>
            <w:r w:rsidRPr="00E550B0">
              <w:rPr>
                <w:rFonts w:ascii="Times New Roman" w:hAnsi="Times New Roman" w:cs="Times New Roman"/>
                <w:sz w:val="26"/>
                <w:szCs w:val="26"/>
              </w:rPr>
              <w:t xml:space="preserve">Đề xuất chỉ báo cáo SUSAR theo thông lệ Quốc tế và Hướng dẫn của EMA. Chi tiết đề nghị xem góp </w:t>
            </w:r>
            <w:r w:rsidRPr="00E550B0">
              <w:rPr>
                <w:rFonts w:ascii="Times New Roman" w:hAnsi="Times New Roman" w:cs="Times New Roman"/>
                <w:sz w:val="26"/>
                <w:szCs w:val="26"/>
              </w:rPr>
              <w:lastRenderedPageBreak/>
              <w:t xml:space="preserve">ý số 11. </w:t>
            </w:r>
          </w:p>
        </w:tc>
        <w:tc>
          <w:tcPr>
            <w:tcW w:w="3499" w:type="dxa"/>
            <w:tcBorders>
              <w:top w:val="single" w:sz="4" w:space="0" w:color="auto"/>
              <w:bottom w:val="single" w:sz="4" w:space="0" w:color="auto"/>
            </w:tcBorders>
          </w:tcPr>
          <w:p w14:paraId="62674A6E" w14:textId="5D7B6C0A"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lastRenderedPageBreak/>
              <w:t>Tiếp thu</w:t>
            </w:r>
          </w:p>
        </w:tc>
      </w:tr>
      <w:tr w:rsidR="00E550B0" w:rsidRPr="00E550B0" w14:paraId="0AEBD892" w14:textId="77777777" w:rsidTr="007D7F33">
        <w:tc>
          <w:tcPr>
            <w:tcW w:w="2263" w:type="dxa"/>
            <w:tcBorders>
              <w:top w:val="single" w:sz="4" w:space="0" w:color="auto"/>
              <w:bottom w:val="single" w:sz="4" w:space="0" w:color="auto"/>
            </w:tcBorders>
          </w:tcPr>
          <w:p w14:paraId="14055730" w14:textId="77777777" w:rsidR="007211CA" w:rsidRPr="00E550B0" w:rsidRDefault="007211CA" w:rsidP="007211CA">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Điểm b, khoản 3, Điều 18</w:t>
            </w:r>
          </w:p>
          <w:p w14:paraId="2DFDB5B4"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79308278" w14:textId="77777777" w:rsidR="008E28E8" w:rsidRPr="00E550B0" w:rsidRDefault="008E28E8" w:rsidP="008E28E8">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73EAF9FE"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Đề xuất sửa nội dung báo cáo này để tránh thêm báo cáo so với Thông tư 43/2024/TT-BYT và cũng phù hợp với thông lệ quốc tế về báo cáo an toàn trong thử nghiệm lâm sàng:</w:t>
            </w:r>
          </w:p>
          <w:p w14:paraId="18858118"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Thông tư 43/2024/TT-BYT - Quy định việc thành lập, tổ chức và hoạt động của Hội đồng đạo đức trong nghiên cứu y sinh học – đã có “Phụ lục 1- Giấy chứng nhận chấp thuận đề cương nghiên cứu”, trong đó mục 6 có nêu trách nhiệm của Nghiên cứu viên chính:</w:t>
            </w:r>
          </w:p>
          <w:p w14:paraId="54B642AB"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“6. Nghiên cứu viên chính có các trách nhiệm sau đây:</w:t>
            </w:r>
          </w:p>
          <w:p w14:paraId="6F2888DD"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1. Tuân thủ đề cương nghiên cứu được phê duyệt và các tài liệu liên quan, các nguyên tắc Thực hành lâm sàng tốt, các quy định của pháp luật về đạo đức nghiên cứu.</w:t>
            </w:r>
          </w:p>
          <w:p w14:paraId="011771F6"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xml:space="preserve">2. Báo cáo Hội đồng đạo đức trong nghiên cứu y sinh học [...] các biến cố bất lợi nghiêm trọng (Serious Adverse Event - SAE) và các phản ứng bất lợi ngoài dự kiến nghiêm trọng có liên quan đến sản phẩm nghiên cứu (Suspected Unexpected Serious </w:t>
            </w:r>
            <w:r w:rsidRPr="00E550B0">
              <w:rPr>
                <w:rFonts w:ascii="Times New Roman" w:hAnsi="Times New Roman" w:cs="Times New Roman"/>
                <w:sz w:val="26"/>
                <w:szCs w:val="26"/>
              </w:rPr>
              <w:lastRenderedPageBreak/>
              <w:t>Adverse Reaction - SUS ARs) theo đúng các hướng dẫn và quy định hiện hành.</w:t>
            </w:r>
          </w:p>
          <w:p w14:paraId="7B7B9E97"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3. Báo cáo Hội đồng đạo đức trong nghiên cứu y sinh học [...] xem xét và chấp thuận những thay đổi, sai lệch hay chỉnh sửa đề cương nghiên cứu và mẫu chấp thuận tham gia nghiên cứu, các tài liệu cung cấp thông tin cho người tham gia nghiên cứu trước khi áp dụng trong nghiên cứu, trừ trường hợp rõ ràng cần thiết thay đổi để loại trừ nguy cơ trực tiếp cho người tham gia nghiên cứu.</w:t>
            </w:r>
          </w:p>
          <w:p w14:paraId="507FF7D9"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4. Báo cáo tiến độ triển khai nghiên cứu hàng năm cho Hội đồng đạo đức trong nghiên cứu y sinh học [...] vào đúng ngày hoặc trước ngày thẩm định năm trước.</w:t>
            </w:r>
          </w:p>
          <w:p w14:paraId="585421E9"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5. Báo cáo tiến độ triển khai nghiên cứu đột xuất khi có yêu cầu của Hội đồng đạo đức trong nghiên cứu y sinh học [...].</w:t>
            </w:r>
          </w:p>
          <w:p w14:paraId="2EA5DEEF"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6. Thông báo kịp thời về việc ngừng nghiên cứu, kết thúc nghiên cứu trước thời hạn hoàn thành dự kiến, lý do của việc kết thúc sớm.</w:t>
            </w:r>
          </w:p>
          <w:p w14:paraId="2C6630E5"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xml:space="preserve">7. Chuẩn bị cho khả năng tới kiểm tra địa điểm nghiên cứu của Hội đồng đạo đức trong nghiên cứu </w:t>
            </w:r>
            <w:r w:rsidRPr="00E550B0">
              <w:rPr>
                <w:rFonts w:ascii="Times New Roman" w:hAnsi="Times New Roman" w:cs="Times New Roman"/>
                <w:sz w:val="26"/>
                <w:szCs w:val="26"/>
              </w:rPr>
              <w:lastRenderedPageBreak/>
              <w:t>y sinh học”.</w:t>
            </w:r>
          </w:p>
          <w:p w14:paraId="676E9243"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Ngoài ra DSUR (Development Safety Update Report) cũng có các mục liên quan đến Các hành động được thực hiện trong kỳ báo cáo vì lý do an toàn, Phát hiện quan trọng từ các thử nghiệm lâm sàng trong kỳ báo cáo, gồm:</w:t>
            </w:r>
          </w:p>
          <w:p w14:paraId="17EE02B6"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xml:space="preserve">“3. Các hành động được thực hiện trong kỳ báo cáo vì lí do an toàn (Actions taken in the reporting period for safety reasons). </w:t>
            </w:r>
          </w:p>
          <w:p w14:paraId="550A2BC1" w14:textId="20EAC8F3" w:rsidR="008E28E8" w:rsidRPr="00E550B0" w:rsidRDefault="008E28E8" w:rsidP="008E28E8">
            <w:pPr>
              <w:widowControl w:val="0"/>
              <w:autoSpaceDE w:val="0"/>
              <w:autoSpaceDN w:val="0"/>
              <w:spacing w:line="312" w:lineRule="auto"/>
              <w:ind w:right="424"/>
              <w:rPr>
                <w:rFonts w:ascii="Times New Roman" w:hAnsi="Times New Roman" w:cs="Times New Roman"/>
                <w:b/>
                <w:bCs/>
                <w:sz w:val="26"/>
                <w:szCs w:val="26"/>
              </w:rPr>
            </w:pPr>
            <w:r w:rsidRPr="00E550B0">
              <w:rPr>
                <w:rFonts w:ascii="Times New Roman" w:hAnsi="Times New Roman" w:cs="Times New Roman"/>
                <w:sz w:val="26"/>
                <w:szCs w:val="26"/>
              </w:rPr>
              <w:t>8. Những phát hiện quan trọng từ các thử nghiệm trong thời gian báo cáo (Significant findings from clinical trials during the reporting period)”.</w:t>
            </w:r>
            <w:r w:rsidRPr="00E550B0">
              <w:rPr>
                <w:rFonts w:ascii="Times New Roman" w:hAnsi="Times New Roman" w:cs="Times New Roman"/>
                <w:b/>
                <w:bCs/>
                <w:sz w:val="26"/>
                <w:szCs w:val="26"/>
              </w:rPr>
              <w:t xml:space="preserve"> </w:t>
            </w:r>
          </w:p>
        </w:tc>
        <w:tc>
          <w:tcPr>
            <w:tcW w:w="3499" w:type="dxa"/>
            <w:tcBorders>
              <w:top w:val="single" w:sz="4" w:space="0" w:color="auto"/>
              <w:bottom w:val="single" w:sz="4" w:space="0" w:color="auto"/>
            </w:tcBorders>
          </w:tcPr>
          <w:p w14:paraId="023D7631" w14:textId="6A2BDB08"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lastRenderedPageBreak/>
              <w:t>Tiếp thu</w:t>
            </w:r>
          </w:p>
        </w:tc>
      </w:tr>
      <w:tr w:rsidR="00E550B0" w:rsidRPr="00E550B0" w14:paraId="1A62F357" w14:textId="77777777" w:rsidTr="007D7F33">
        <w:tc>
          <w:tcPr>
            <w:tcW w:w="2263" w:type="dxa"/>
            <w:tcBorders>
              <w:top w:val="single" w:sz="4" w:space="0" w:color="auto"/>
              <w:bottom w:val="single" w:sz="4" w:space="0" w:color="auto"/>
            </w:tcBorders>
          </w:tcPr>
          <w:p w14:paraId="7A4EA76A" w14:textId="77777777" w:rsidR="007211CA" w:rsidRPr="00E550B0" w:rsidRDefault="007211CA" w:rsidP="007211CA">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lastRenderedPageBreak/>
              <w:t>Khoản 3, Điều 18</w:t>
            </w:r>
          </w:p>
          <w:p w14:paraId="08BBFE1D"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2F10541C" w14:textId="77777777" w:rsidR="008E28E8" w:rsidRPr="00E550B0" w:rsidRDefault="008E28E8" w:rsidP="008E28E8">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57EB6729"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Hiện quy định cụ thể về báo cáo tiến độ được đề cập riêng trong Công văn 915/K2ĐT-TNLS, tuy nhiên chưa được đề cập trong Thông tư 29/2018/TT-BYT ngày 29 tháng 10 năm 2018 của Bộ Y tế quy định về thử thuốc trên lâm sàng (“Thông tư 29/2018”).</w:t>
            </w:r>
          </w:p>
          <w:p w14:paraId="20778B25" w14:textId="7CE17EDC" w:rsidR="008E28E8" w:rsidRPr="00E550B0" w:rsidRDefault="008E28E8" w:rsidP="008E28E8">
            <w:pPr>
              <w:widowControl w:val="0"/>
              <w:autoSpaceDE w:val="0"/>
              <w:autoSpaceDN w:val="0"/>
              <w:spacing w:line="312" w:lineRule="auto"/>
              <w:ind w:right="424"/>
              <w:rPr>
                <w:rFonts w:ascii="Times New Roman" w:hAnsi="Times New Roman" w:cs="Times New Roman"/>
                <w:b/>
                <w:bCs/>
                <w:sz w:val="26"/>
                <w:szCs w:val="26"/>
              </w:rPr>
            </w:pPr>
            <w:r w:rsidRPr="00E550B0">
              <w:rPr>
                <w:rFonts w:ascii="Times New Roman" w:hAnsi="Times New Roman" w:cs="Times New Roman"/>
                <w:sz w:val="26"/>
                <w:szCs w:val="26"/>
              </w:rPr>
              <w:t>Đề xuất kết hợp các quy định về báo cáo tiến độ trong dự thảo Thông tư để thuận tiện trong việc tra cứu quy định của Bộ Y tế cũng như đảm bảo việc tuân thủ của các điểm nghiên cứu.</w:t>
            </w:r>
          </w:p>
        </w:tc>
        <w:tc>
          <w:tcPr>
            <w:tcW w:w="3499" w:type="dxa"/>
            <w:tcBorders>
              <w:top w:val="single" w:sz="4" w:space="0" w:color="auto"/>
              <w:bottom w:val="single" w:sz="4" w:space="0" w:color="auto"/>
            </w:tcBorders>
          </w:tcPr>
          <w:p w14:paraId="2521BD2B" w14:textId="41CDD159" w:rsidR="008E28E8" w:rsidRPr="00E550B0" w:rsidRDefault="0077628C" w:rsidP="008E28E8">
            <w:pPr>
              <w:spacing w:line="312" w:lineRule="auto"/>
              <w:rPr>
                <w:rFonts w:ascii="Times New Roman" w:hAnsi="Times New Roman" w:cs="Times New Roman"/>
                <w:sz w:val="26"/>
                <w:szCs w:val="26"/>
                <w:lang w:val="vi-VN"/>
              </w:rPr>
            </w:pPr>
            <w:r w:rsidRPr="00E550B0">
              <w:rPr>
                <w:rFonts w:ascii="Times New Roman" w:hAnsi="Times New Roman" w:cs="Times New Roman"/>
                <w:sz w:val="26"/>
                <w:szCs w:val="26"/>
              </w:rPr>
              <w:t>Đã</w:t>
            </w:r>
            <w:r w:rsidRPr="00E550B0">
              <w:rPr>
                <w:rFonts w:ascii="Times New Roman" w:hAnsi="Times New Roman" w:cs="Times New Roman"/>
                <w:sz w:val="26"/>
                <w:szCs w:val="26"/>
                <w:lang w:val="vi-VN"/>
              </w:rPr>
              <w:t xml:space="preserve"> được quy định tại Phụ lục 1 của Thông tư</w:t>
            </w:r>
          </w:p>
        </w:tc>
      </w:tr>
      <w:tr w:rsidR="00E550B0" w:rsidRPr="00E550B0" w14:paraId="3B80426E" w14:textId="77777777" w:rsidTr="007D7F33">
        <w:tc>
          <w:tcPr>
            <w:tcW w:w="2263" w:type="dxa"/>
            <w:tcBorders>
              <w:top w:val="single" w:sz="4" w:space="0" w:color="auto"/>
              <w:bottom w:val="single" w:sz="4" w:space="0" w:color="auto"/>
            </w:tcBorders>
          </w:tcPr>
          <w:p w14:paraId="6F63DAB1" w14:textId="77777777" w:rsidR="007211CA" w:rsidRPr="00E550B0" w:rsidRDefault="007211CA" w:rsidP="007211CA">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xml:space="preserve">Điểm d, khoản </w:t>
            </w:r>
            <w:r w:rsidRPr="00E550B0">
              <w:rPr>
                <w:rFonts w:ascii="Times New Roman" w:hAnsi="Times New Roman" w:cs="Times New Roman"/>
                <w:sz w:val="26"/>
                <w:szCs w:val="26"/>
              </w:rPr>
              <w:lastRenderedPageBreak/>
              <w:t>4, Điều 18</w:t>
            </w:r>
          </w:p>
          <w:p w14:paraId="4C6505B5"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5A98D71B" w14:textId="77777777" w:rsidR="008E28E8" w:rsidRPr="00E550B0" w:rsidRDefault="008E28E8" w:rsidP="008E28E8">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779CC919"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xml:space="preserve">Do trong DSUR đã có các mục sau nên đề nghị cho </w:t>
            </w:r>
            <w:r w:rsidRPr="00E550B0">
              <w:rPr>
                <w:rFonts w:ascii="Times New Roman" w:hAnsi="Times New Roman" w:cs="Times New Roman"/>
                <w:sz w:val="26"/>
                <w:szCs w:val="26"/>
              </w:rPr>
              <w:lastRenderedPageBreak/>
              <w:t>nộp báo cáo DSUR:</w:t>
            </w:r>
          </w:p>
          <w:p w14:paraId="54DBAAE2"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9. Phát hiện về tính an toàn từ các nghiên cứu không can thiệp (Safety Findings From Non-interventional Studies).</w:t>
            </w:r>
          </w:p>
          <w:p w14:paraId="0A378209"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xml:space="preserve">10. Thông tin an toàn khác về nghiên cứu/thử nghiệm lâm sàng (Other Clinical Trial/Study Safety Information), </w:t>
            </w:r>
          </w:p>
          <w:p w14:paraId="0E845642"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xml:space="preserve">12. Thông tin an toàn khác về nghiên cứu/thử nghiệm lâm sàng (Other Clinical Trial/Study Safety Information). </w:t>
            </w:r>
          </w:p>
          <w:p w14:paraId="3481054B" w14:textId="05EDE44B" w:rsidR="008E28E8" w:rsidRPr="00E550B0" w:rsidRDefault="008E28E8" w:rsidP="008E28E8">
            <w:pPr>
              <w:widowControl w:val="0"/>
              <w:autoSpaceDE w:val="0"/>
              <w:autoSpaceDN w:val="0"/>
              <w:spacing w:line="312" w:lineRule="auto"/>
              <w:ind w:right="424"/>
              <w:rPr>
                <w:rFonts w:ascii="Times New Roman" w:hAnsi="Times New Roman" w:cs="Times New Roman"/>
                <w:b/>
                <w:bCs/>
                <w:sz w:val="26"/>
                <w:szCs w:val="26"/>
              </w:rPr>
            </w:pPr>
            <w:r w:rsidRPr="00E550B0">
              <w:rPr>
                <w:rFonts w:ascii="Times New Roman" w:hAnsi="Times New Roman" w:cs="Times New Roman"/>
                <w:sz w:val="26"/>
                <w:szCs w:val="26"/>
              </w:rPr>
              <w:t>13. Tài liệu.. (Literature...)</w:t>
            </w:r>
          </w:p>
        </w:tc>
        <w:tc>
          <w:tcPr>
            <w:tcW w:w="3499" w:type="dxa"/>
            <w:tcBorders>
              <w:top w:val="single" w:sz="4" w:space="0" w:color="auto"/>
              <w:bottom w:val="single" w:sz="4" w:space="0" w:color="auto"/>
            </w:tcBorders>
          </w:tcPr>
          <w:p w14:paraId="54B4E9F5" w14:textId="125BBB36"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lastRenderedPageBreak/>
              <w:t>Tiếp thu</w:t>
            </w:r>
          </w:p>
        </w:tc>
      </w:tr>
      <w:tr w:rsidR="00E550B0" w:rsidRPr="00E550B0" w14:paraId="0763CAA2" w14:textId="77777777" w:rsidTr="007D7F33">
        <w:tc>
          <w:tcPr>
            <w:tcW w:w="2263" w:type="dxa"/>
            <w:tcBorders>
              <w:top w:val="single" w:sz="4" w:space="0" w:color="auto"/>
              <w:bottom w:val="single" w:sz="4" w:space="0" w:color="auto"/>
            </w:tcBorders>
          </w:tcPr>
          <w:p w14:paraId="25E3CAC9" w14:textId="77777777" w:rsidR="007211CA" w:rsidRPr="00E550B0" w:rsidRDefault="007211CA" w:rsidP="007211CA">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Điểm e, khoản 2, Điều 19</w:t>
            </w:r>
          </w:p>
          <w:p w14:paraId="04CBBF29"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17713AB3" w14:textId="77777777" w:rsidR="008E28E8" w:rsidRPr="00E550B0" w:rsidRDefault="008E28E8" w:rsidP="008E28E8">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6DE59E58" w14:textId="26C355CC" w:rsidR="008E28E8" w:rsidRPr="00E550B0" w:rsidRDefault="008E28E8" w:rsidP="008E28E8">
            <w:pPr>
              <w:widowControl w:val="0"/>
              <w:autoSpaceDE w:val="0"/>
              <w:autoSpaceDN w:val="0"/>
              <w:spacing w:line="312" w:lineRule="auto"/>
              <w:ind w:right="424"/>
              <w:rPr>
                <w:rFonts w:ascii="Times New Roman" w:hAnsi="Times New Roman" w:cs="Times New Roman"/>
                <w:b/>
                <w:bCs/>
                <w:sz w:val="26"/>
                <w:szCs w:val="26"/>
              </w:rPr>
            </w:pPr>
            <w:r w:rsidRPr="00E550B0">
              <w:rPr>
                <w:rFonts w:ascii="Times New Roman" w:hAnsi="Times New Roman" w:cs="Times New Roman"/>
                <w:sz w:val="26"/>
                <w:szCs w:val="26"/>
              </w:rPr>
              <w:t>Đề xuất bổ sung để làm rõ hơn. Vì trong một đợt thanh tra Bộ Y tế, Thanh tra thắc mắc là Thông tư không ghi rõ việc có thể sử dụng phiếu tình nguyện tham gia nghiên cứu (ICF) của nhà tài trợ miễn là đáp ứng đủ yêu cầu theo Mẫu số 09.</w:t>
            </w:r>
          </w:p>
        </w:tc>
        <w:tc>
          <w:tcPr>
            <w:tcW w:w="3499" w:type="dxa"/>
            <w:tcBorders>
              <w:top w:val="single" w:sz="4" w:space="0" w:color="auto"/>
              <w:bottom w:val="single" w:sz="4" w:space="0" w:color="auto"/>
            </w:tcBorders>
          </w:tcPr>
          <w:p w14:paraId="1CF89473" w14:textId="2EBF4322"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w:t>
            </w:r>
          </w:p>
        </w:tc>
      </w:tr>
      <w:tr w:rsidR="00E550B0" w:rsidRPr="00E550B0" w14:paraId="4C39945B" w14:textId="77777777" w:rsidTr="007D7F33">
        <w:tc>
          <w:tcPr>
            <w:tcW w:w="2263" w:type="dxa"/>
            <w:tcBorders>
              <w:top w:val="single" w:sz="4" w:space="0" w:color="auto"/>
              <w:bottom w:val="single" w:sz="4" w:space="0" w:color="auto"/>
            </w:tcBorders>
          </w:tcPr>
          <w:p w14:paraId="7C7B9CC1" w14:textId="77777777" w:rsidR="007211CA" w:rsidRPr="00E550B0" w:rsidRDefault="007211CA" w:rsidP="007211CA">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 xml:space="preserve">Mẫu 01 - Danh mục tài liệu thiết yếu trước khi tiến hành nghiên cứu thử thuốc trên lâm </w:t>
            </w:r>
            <w:r w:rsidRPr="00E550B0">
              <w:rPr>
                <w:rFonts w:ascii="Times New Roman" w:hAnsi="Times New Roman" w:cs="Times New Roman"/>
                <w:sz w:val="26"/>
                <w:szCs w:val="26"/>
              </w:rPr>
              <w:lastRenderedPageBreak/>
              <w:t>sàng</w:t>
            </w:r>
          </w:p>
          <w:p w14:paraId="715B4B64"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56682F51" w14:textId="77777777" w:rsidR="008E28E8" w:rsidRPr="00E550B0" w:rsidRDefault="008E28E8" w:rsidP="008E28E8">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29760BD1"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Bổ sung phê duyệt cho việc triển khai nghiên cứu tại địa phương đối với các nghiên cứu thực địa.</w:t>
            </w:r>
          </w:p>
          <w:p w14:paraId="75EC1728" w14:textId="30B009A6" w:rsidR="008E28E8" w:rsidRPr="00E550B0" w:rsidRDefault="008E28E8" w:rsidP="008E28E8">
            <w:pPr>
              <w:widowControl w:val="0"/>
              <w:autoSpaceDE w:val="0"/>
              <w:autoSpaceDN w:val="0"/>
              <w:spacing w:line="312" w:lineRule="auto"/>
              <w:ind w:right="424"/>
              <w:rPr>
                <w:rFonts w:ascii="Times New Roman" w:hAnsi="Times New Roman" w:cs="Times New Roman"/>
                <w:b/>
                <w:bCs/>
                <w:sz w:val="26"/>
                <w:szCs w:val="26"/>
              </w:rPr>
            </w:pPr>
            <w:r w:rsidRPr="00E550B0">
              <w:rPr>
                <w:rFonts w:ascii="Times New Roman" w:hAnsi="Times New Roman" w:cs="Times New Roman"/>
                <w:sz w:val="26"/>
                <w:szCs w:val="26"/>
              </w:rPr>
              <w:t xml:space="preserve">Bổ sung các giấy tờ khác tương đương với hợp đồng bảo hiểm như giấy chứng nhận bảo hiểm nghiên cứu hoặc các giấy tờ khác tương đương để không bị giới hạn trong việc chỉ có thể cung cấp hợp đồng bảo </w:t>
            </w:r>
            <w:r w:rsidRPr="00E550B0">
              <w:rPr>
                <w:rFonts w:ascii="Times New Roman" w:hAnsi="Times New Roman" w:cs="Times New Roman"/>
                <w:sz w:val="26"/>
                <w:szCs w:val="26"/>
              </w:rPr>
              <w:lastRenderedPageBreak/>
              <w:t>hiểm.</w:t>
            </w:r>
          </w:p>
        </w:tc>
        <w:tc>
          <w:tcPr>
            <w:tcW w:w="3499" w:type="dxa"/>
            <w:tcBorders>
              <w:top w:val="single" w:sz="4" w:space="0" w:color="auto"/>
              <w:bottom w:val="single" w:sz="4" w:space="0" w:color="auto"/>
            </w:tcBorders>
          </w:tcPr>
          <w:p w14:paraId="7D414679" w14:textId="6C6EEC09"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lastRenderedPageBreak/>
              <w:t>Tiếp thu</w:t>
            </w:r>
          </w:p>
        </w:tc>
      </w:tr>
      <w:tr w:rsidR="00E550B0" w:rsidRPr="00E550B0" w14:paraId="255C8176" w14:textId="77777777" w:rsidTr="007D7F33">
        <w:tc>
          <w:tcPr>
            <w:tcW w:w="2263" w:type="dxa"/>
            <w:tcBorders>
              <w:top w:val="single" w:sz="4" w:space="0" w:color="auto"/>
              <w:bottom w:val="single" w:sz="4" w:space="0" w:color="auto"/>
            </w:tcBorders>
          </w:tcPr>
          <w:p w14:paraId="15531013" w14:textId="77777777" w:rsidR="007211CA" w:rsidRPr="00E550B0" w:rsidRDefault="007211CA" w:rsidP="007211CA">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Mẫu số 08 - Thuyết minh đề cương nghiên cứu thử thuốc trên lâm sàng</w:t>
            </w:r>
          </w:p>
          <w:p w14:paraId="67596B35"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6C72C30B" w14:textId="77777777" w:rsidR="008E28E8" w:rsidRPr="00E550B0" w:rsidRDefault="008E28E8" w:rsidP="008E28E8">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5D142503"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Quan trọng: trong Mẫu số 08 Thuyết minh đề cương, cần bổ sung ba (03) điểm để việc quản lý và nhập khẩu thuốc nghiên cứu được tuân thủ theo Luật dược mới:</w:t>
            </w:r>
          </w:p>
          <w:p w14:paraId="68DCC32C"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a) Xác định việc phân loại thuốc là cần hay không cần kiểm soát đặc biệt;</w:t>
            </w:r>
          </w:p>
          <w:p w14:paraId="78385C14"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b) Bổ sung Bảng công bố thông tin thuốc nhập khẩu sử dụng cho thử nghiệm thuốc trên lâm sàng;</w:t>
            </w:r>
          </w:p>
          <w:p w14:paraId="09B16154" w14:textId="25315717" w:rsidR="008E28E8" w:rsidRPr="00E550B0" w:rsidRDefault="008E28E8" w:rsidP="008E28E8">
            <w:pPr>
              <w:widowControl w:val="0"/>
              <w:autoSpaceDE w:val="0"/>
              <w:autoSpaceDN w:val="0"/>
              <w:spacing w:line="312" w:lineRule="auto"/>
              <w:ind w:right="424"/>
              <w:rPr>
                <w:rFonts w:ascii="Times New Roman" w:hAnsi="Times New Roman" w:cs="Times New Roman"/>
                <w:b/>
                <w:bCs/>
                <w:sz w:val="26"/>
                <w:szCs w:val="26"/>
              </w:rPr>
            </w:pPr>
            <w:r w:rsidRPr="00E550B0">
              <w:rPr>
                <w:rFonts w:ascii="Times New Roman" w:hAnsi="Times New Roman" w:cs="Times New Roman"/>
                <w:sz w:val="26"/>
                <w:szCs w:val="26"/>
              </w:rPr>
              <w:t>c) Đơn vị nhập khẩu trình bày kế hoạch quản lý và báo cáo định kỳ việc sử dụng thuốc tới Cục Khoa học Công nghệ và Đào tạo (ví dụ, trước ngày 15 tháng 01 mỗi năm, báo cáo chi tiết số lượng thuốc nhập khẩu, vận chuyển, sử dụng, tồn kho v.v).</w:t>
            </w:r>
          </w:p>
        </w:tc>
        <w:tc>
          <w:tcPr>
            <w:tcW w:w="3499" w:type="dxa"/>
            <w:tcBorders>
              <w:top w:val="single" w:sz="4" w:space="0" w:color="auto"/>
              <w:bottom w:val="single" w:sz="4" w:space="0" w:color="auto"/>
            </w:tcBorders>
          </w:tcPr>
          <w:p w14:paraId="74EF8F61" w14:textId="70E6CF84" w:rsidR="008E28E8" w:rsidRPr="00E550B0" w:rsidRDefault="008E28E8" w:rsidP="008E28E8">
            <w:pPr>
              <w:spacing w:line="312" w:lineRule="auto"/>
              <w:rPr>
                <w:rFonts w:ascii="Times New Roman" w:hAnsi="Times New Roman" w:cs="Times New Roman"/>
                <w:sz w:val="26"/>
                <w:szCs w:val="26"/>
              </w:rPr>
            </w:pPr>
            <w:r w:rsidRPr="00E550B0">
              <w:rPr>
                <w:rFonts w:ascii="Times New Roman" w:hAnsi="Times New Roman" w:cs="Times New Roman"/>
                <w:sz w:val="26"/>
                <w:szCs w:val="26"/>
              </w:rPr>
              <w:t>Tiếp thu và điều chỉnh trong dự thảo</w:t>
            </w:r>
          </w:p>
        </w:tc>
      </w:tr>
      <w:tr w:rsidR="00E550B0" w:rsidRPr="00E550B0" w14:paraId="1FDE4599" w14:textId="77777777" w:rsidTr="007D7F33">
        <w:tc>
          <w:tcPr>
            <w:tcW w:w="2263" w:type="dxa"/>
            <w:tcBorders>
              <w:top w:val="single" w:sz="4" w:space="0" w:color="auto"/>
              <w:bottom w:val="single" w:sz="4" w:space="0" w:color="auto"/>
            </w:tcBorders>
          </w:tcPr>
          <w:p w14:paraId="42344885" w14:textId="77777777" w:rsidR="007211CA" w:rsidRPr="00E550B0" w:rsidRDefault="007211CA" w:rsidP="007211CA">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Góp ý khác:</w:t>
            </w:r>
          </w:p>
          <w:p w14:paraId="7342C043"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62D6BA0E" w14:textId="77777777" w:rsidR="008E28E8" w:rsidRPr="00E550B0" w:rsidRDefault="008E28E8" w:rsidP="008E28E8">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62ACA4B1" w14:textId="5F2CE3A4" w:rsidR="008E28E8" w:rsidRPr="00E550B0" w:rsidRDefault="008E28E8" w:rsidP="008E28E8">
            <w:pPr>
              <w:widowControl w:val="0"/>
              <w:autoSpaceDE w:val="0"/>
              <w:autoSpaceDN w:val="0"/>
              <w:spacing w:line="312" w:lineRule="auto"/>
              <w:ind w:right="424"/>
              <w:rPr>
                <w:rFonts w:ascii="Times New Roman" w:hAnsi="Times New Roman" w:cs="Times New Roman"/>
                <w:b/>
                <w:bCs/>
                <w:sz w:val="26"/>
                <w:szCs w:val="26"/>
              </w:rPr>
            </w:pPr>
            <w:r w:rsidRPr="00E550B0">
              <w:rPr>
                <w:rFonts w:ascii="Times New Roman" w:hAnsi="Times New Roman" w:cs="Times New Roman"/>
                <w:sz w:val="26"/>
                <w:szCs w:val="26"/>
              </w:rPr>
              <w:t>Hiện nay chưa có quy định cụ thể về báo cáo DSUR trong Thông tư 29/2018.</w:t>
            </w:r>
          </w:p>
        </w:tc>
        <w:tc>
          <w:tcPr>
            <w:tcW w:w="3499" w:type="dxa"/>
            <w:tcBorders>
              <w:top w:val="single" w:sz="4" w:space="0" w:color="auto"/>
              <w:bottom w:val="single" w:sz="4" w:space="0" w:color="auto"/>
            </w:tcBorders>
          </w:tcPr>
          <w:p w14:paraId="143712F0" w14:textId="4F89309D" w:rsidR="008E28E8" w:rsidRPr="00E550B0" w:rsidRDefault="0077628C" w:rsidP="008E28E8">
            <w:pPr>
              <w:spacing w:line="312" w:lineRule="auto"/>
              <w:rPr>
                <w:rFonts w:ascii="Times New Roman" w:hAnsi="Times New Roman" w:cs="Times New Roman"/>
                <w:sz w:val="26"/>
                <w:szCs w:val="26"/>
                <w:lang w:val="vi-VN"/>
              </w:rPr>
            </w:pPr>
            <w:r w:rsidRPr="00E550B0">
              <w:rPr>
                <w:rFonts w:ascii="Times New Roman" w:hAnsi="Times New Roman" w:cs="Times New Roman"/>
                <w:sz w:val="26"/>
                <w:szCs w:val="26"/>
              </w:rPr>
              <w:t>Các</w:t>
            </w:r>
            <w:r w:rsidRPr="00E550B0">
              <w:rPr>
                <w:rFonts w:ascii="Times New Roman" w:hAnsi="Times New Roman" w:cs="Times New Roman"/>
                <w:sz w:val="26"/>
                <w:szCs w:val="26"/>
                <w:lang w:val="vi-VN"/>
              </w:rPr>
              <w:t xml:space="preserve"> nội hàm kỹ thuật của báo cáo </w:t>
            </w:r>
            <w:r w:rsidRPr="00E550B0">
              <w:rPr>
                <w:rFonts w:ascii="Times New Roman" w:hAnsi="Times New Roman" w:cs="Times New Roman"/>
                <w:sz w:val="26"/>
                <w:szCs w:val="26"/>
              </w:rPr>
              <w:t>DSUR đã</w:t>
            </w:r>
            <w:r w:rsidRPr="00E550B0">
              <w:rPr>
                <w:rFonts w:ascii="Times New Roman" w:hAnsi="Times New Roman" w:cs="Times New Roman"/>
                <w:sz w:val="26"/>
                <w:szCs w:val="26"/>
                <w:lang w:val="vi-VN"/>
              </w:rPr>
              <w:t xml:space="preserve"> có trong báo cáo AE và SAE</w:t>
            </w:r>
          </w:p>
        </w:tc>
      </w:tr>
      <w:tr w:rsidR="00E550B0" w:rsidRPr="00E550B0" w14:paraId="11A58EFF" w14:textId="77777777" w:rsidTr="007D7F33">
        <w:tc>
          <w:tcPr>
            <w:tcW w:w="2263" w:type="dxa"/>
            <w:tcBorders>
              <w:top w:val="single" w:sz="4" w:space="0" w:color="auto"/>
              <w:bottom w:val="single" w:sz="4" w:space="0" w:color="auto"/>
            </w:tcBorders>
          </w:tcPr>
          <w:p w14:paraId="5C419E0C"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5C591184" w14:textId="77777777" w:rsidR="008E28E8" w:rsidRPr="00E550B0" w:rsidRDefault="008E28E8" w:rsidP="008E28E8">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6001E904" w14:textId="176B8489" w:rsidR="008E28E8" w:rsidRPr="00E550B0" w:rsidRDefault="008E28E8" w:rsidP="008E28E8">
            <w:pPr>
              <w:widowControl w:val="0"/>
              <w:autoSpaceDE w:val="0"/>
              <w:autoSpaceDN w:val="0"/>
              <w:spacing w:line="312" w:lineRule="auto"/>
              <w:ind w:right="424"/>
              <w:rPr>
                <w:rFonts w:ascii="Times New Roman" w:hAnsi="Times New Roman" w:cs="Times New Roman"/>
                <w:b/>
                <w:bCs/>
                <w:sz w:val="26"/>
                <w:szCs w:val="26"/>
              </w:rPr>
            </w:pPr>
            <w:r w:rsidRPr="00E550B0">
              <w:rPr>
                <w:rFonts w:ascii="Times New Roman" w:hAnsi="Times New Roman" w:cs="Times New Roman"/>
                <w:sz w:val="26"/>
                <w:szCs w:val="26"/>
              </w:rPr>
              <w:t xml:space="preserve">Các yêu cầu về lấy chấp thuận tham gia nghiên cứu cho các đối tượng dễ bị tổn thương được đề cập trong Hướng dẫn quốc gia về đạo đức trong nghiên cứu y sinh học 2013, tuy nhiên chưa được đề cập cụ </w:t>
            </w:r>
            <w:r w:rsidRPr="00E550B0">
              <w:rPr>
                <w:rFonts w:ascii="Times New Roman" w:hAnsi="Times New Roman" w:cs="Times New Roman"/>
                <w:sz w:val="26"/>
                <w:szCs w:val="26"/>
              </w:rPr>
              <w:lastRenderedPageBreak/>
              <w:t>thể trong Thông tư 29/2018, bao gồm cả các quy định liên quan tới chấp thuận điện tử (e-consent).</w:t>
            </w:r>
          </w:p>
        </w:tc>
        <w:tc>
          <w:tcPr>
            <w:tcW w:w="3499" w:type="dxa"/>
            <w:tcBorders>
              <w:top w:val="single" w:sz="4" w:space="0" w:color="auto"/>
              <w:bottom w:val="single" w:sz="4" w:space="0" w:color="auto"/>
            </w:tcBorders>
          </w:tcPr>
          <w:p w14:paraId="12C84294" w14:textId="77777777" w:rsidR="008E28E8" w:rsidRPr="00E550B0" w:rsidRDefault="008E28E8" w:rsidP="008E28E8">
            <w:pPr>
              <w:rPr>
                <w:rFonts w:ascii="Times New Roman" w:eastAsia="Times New Roman" w:hAnsi="Times New Roman" w:cs="Times New Roman"/>
                <w:sz w:val="26"/>
                <w:szCs w:val="26"/>
                <w:lang w:val="en-GB"/>
              </w:rPr>
            </w:pPr>
            <w:r w:rsidRPr="00E550B0">
              <w:rPr>
                <w:rFonts w:ascii="Times New Roman" w:eastAsia="Times New Roman" w:hAnsi="Times New Roman" w:cs="Times New Roman"/>
                <w:sz w:val="26"/>
                <w:szCs w:val="26"/>
                <w:lang w:val="en-GB"/>
              </w:rPr>
              <w:lastRenderedPageBreak/>
              <w:t>Tiếp thu</w:t>
            </w:r>
          </w:p>
          <w:p w14:paraId="27AEF432" w14:textId="77777777" w:rsidR="008E28E8" w:rsidRPr="00E550B0" w:rsidRDefault="008E28E8" w:rsidP="008E28E8">
            <w:pPr>
              <w:rPr>
                <w:rFonts w:ascii="Times New Roman" w:eastAsia="Times New Roman" w:hAnsi="Times New Roman" w:cs="Times New Roman"/>
                <w:sz w:val="26"/>
                <w:szCs w:val="26"/>
                <w:lang w:val="en-GB"/>
              </w:rPr>
            </w:pPr>
          </w:p>
          <w:p w14:paraId="7DDAE020" w14:textId="77777777" w:rsidR="008E28E8" w:rsidRPr="00E550B0" w:rsidRDefault="008E28E8" w:rsidP="008E28E8">
            <w:pPr>
              <w:rPr>
                <w:rFonts w:ascii="Times New Roman" w:eastAsia="Times New Roman" w:hAnsi="Times New Roman" w:cs="Times New Roman"/>
                <w:sz w:val="26"/>
                <w:szCs w:val="26"/>
                <w:lang w:val="en-GB"/>
              </w:rPr>
            </w:pPr>
          </w:p>
          <w:p w14:paraId="44552627" w14:textId="50D53425" w:rsidR="008E28E8" w:rsidRPr="00E550B0" w:rsidRDefault="008E28E8" w:rsidP="008E28E8">
            <w:pPr>
              <w:spacing w:line="312" w:lineRule="auto"/>
              <w:rPr>
                <w:rFonts w:ascii="Times New Roman" w:hAnsi="Times New Roman" w:cs="Times New Roman"/>
                <w:sz w:val="26"/>
                <w:szCs w:val="26"/>
              </w:rPr>
            </w:pPr>
            <w:r w:rsidRPr="00E550B0">
              <w:rPr>
                <w:rFonts w:ascii="Times New Roman" w:eastAsia="Times New Roman" w:hAnsi="Times New Roman" w:cs="Times New Roman"/>
                <w:sz w:val="26"/>
                <w:szCs w:val="26"/>
                <w:lang w:val="en-SG"/>
              </w:rPr>
              <w:lastRenderedPageBreak/>
              <w:t>Việc lấy e-consent sẽ theo từng nghiên cứu cụ thể</w:t>
            </w:r>
          </w:p>
        </w:tc>
      </w:tr>
      <w:tr w:rsidR="00E550B0" w:rsidRPr="00E550B0" w14:paraId="6A5E0F8E" w14:textId="77777777" w:rsidTr="007D7F33">
        <w:tc>
          <w:tcPr>
            <w:tcW w:w="2263" w:type="dxa"/>
            <w:tcBorders>
              <w:top w:val="single" w:sz="4" w:space="0" w:color="auto"/>
              <w:bottom w:val="single" w:sz="4" w:space="0" w:color="auto"/>
            </w:tcBorders>
          </w:tcPr>
          <w:p w14:paraId="4E95E99F" w14:textId="77777777"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p>
        </w:tc>
        <w:tc>
          <w:tcPr>
            <w:tcW w:w="2268" w:type="dxa"/>
            <w:tcBorders>
              <w:top w:val="single" w:sz="4" w:space="0" w:color="auto"/>
              <w:bottom w:val="single" w:sz="4" w:space="0" w:color="auto"/>
            </w:tcBorders>
          </w:tcPr>
          <w:p w14:paraId="683066E7" w14:textId="77777777" w:rsidR="008E28E8" w:rsidRPr="00E550B0" w:rsidRDefault="008E28E8" w:rsidP="008E28E8">
            <w:pPr>
              <w:spacing w:line="264" w:lineRule="auto"/>
              <w:rPr>
                <w:rFonts w:ascii="Times New Roman" w:hAnsi="Times New Roman" w:cs="Times New Roman"/>
                <w:sz w:val="26"/>
                <w:szCs w:val="26"/>
              </w:rPr>
            </w:pPr>
          </w:p>
        </w:tc>
        <w:tc>
          <w:tcPr>
            <w:tcW w:w="5964" w:type="dxa"/>
            <w:tcBorders>
              <w:top w:val="single" w:sz="4" w:space="0" w:color="auto"/>
              <w:bottom w:val="single" w:sz="4" w:space="0" w:color="auto"/>
            </w:tcBorders>
          </w:tcPr>
          <w:p w14:paraId="23E8AC92" w14:textId="3587B16C" w:rsidR="008E28E8" w:rsidRPr="00E550B0" w:rsidRDefault="008E28E8" w:rsidP="008E28E8">
            <w:pPr>
              <w:widowControl w:val="0"/>
              <w:autoSpaceDE w:val="0"/>
              <w:autoSpaceDN w:val="0"/>
              <w:spacing w:line="312" w:lineRule="auto"/>
              <w:ind w:right="424"/>
              <w:rPr>
                <w:rFonts w:ascii="Times New Roman" w:hAnsi="Times New Roman" w:cs="Times New Roman"/>
                <w:sz w:val="26"/>
                <w:szCs w:val="26"/>
              </w:rPr>
            </w:pPr>
            <w:r w:rsidRPr="00E550B0">
              <w:rPr>
                <w:rFonts w:ascii="Times New Roman" w:hAnsi="Times New Roman" w:cs="Times New Roman"/>
                <w:sz w:val="26"/>
                <w:szCs w:val="26"/>
              </w:rPr>
              <w:t>Hướng dẫn về quản lý thuốc nghiên cứu đã được quy định riêng trong Quyết định số 51/QĐ-K2ĐT ngày 17 tháng 4 năm 2019. Tuy nhiên xin đề xuất kết hợp trong dự thảo Thông tư để thuận tiện trong việc tra cứu quy định của Bộ Y tế cũng như đảm bảo việc tuân thủ của các điểm nghiên cứu.</w:t>
            </w:r>
          </w:p>
        </w:tc>
        <w:tc>
          <w:tcPr>
            <w:tcW w:w="3499" w:type="dxa"/>
            <w:tcBorders>
              <w:top w:val="single" w:sz="4" w:space="0" w:color="auto"/>
              <w:bottom w:val="single" w:sz="4" w:space="0" w:color="auto"/>
            </w:tcBorders>
          </w:tcPr>
          <w:p w14:paraId="30313229" w14:textId="31AE5939" w:rsidR="008E28E8" w:rsidRPr="00E550B0" w:rsidRDefault="008E28E8" w:rsidP="008E28E8">
            <w:pPr>
              <w:rPr>
                <w:rFonts w:ascii="Times New Roman" w:eastAsia="Times New Roman" w:hAnsi="Times New Roman" w:cs="Times New Roman"/>
                <w:sz w:val="26"/>
                <w:szCs w:val="26"/>
                <w:lang w:val="en-GB"/>
              </w:rPr>
            </w:pPr>
            <w:r w:rsidRPr="00E550B0">
              <w:rPr>
                <w:rFonts w:ascii="Times New Roman" w:eastAsia="Times New Roman" w:hAnsi="Times New Roman" w:cs="Times New Roman"/>
                <w:sz w:val="26"/>
                <w:szCs w:val="26"/>
                <w:lang w:val="en-GB"/>
              </w:rPr>
              <w:t>Tiếp thu</w:t>
            </w:r>
          </w:p>
        </w:tc>
      </w:tr>
    </w:tbl>
    <w:p w14:paraId="03465979" w14:textId="19CF4C0D" w:rsidR="001940C1" w:rsidRPr="00E550B0" w:rsidRDefault="001940C1" w:rsidP="001940C1">
      <w:pPr>
        <w:pStyle w:val="Caption"/>
        <w:rPr>
          <w:rFonts w:ascii="Times New Roman" w:hAnsi="Times New Roman" w:cs="Times New Roman"/>
          <w:i w:val="0"/>
          <w:iCs w:val="0"/>
          <w:color w:val="auto"/>
          <w:sz w:val="28"/>
          <w:szCs w:val="28"/>
        </w:rPr>
      </w:pPr>
    </w:p>
    <w:sectPr w:rsidR="001940C1" w:rsidRPr="00E550B0" w:rsidSect="001940C1">
      <w:headerReference w:type="default" r:id="rId8"/>
      <w:pgSz w:w="16840" w:h="11907" w:orient="landscape" w:code="9"/>
      <w:pgMar w:top="1701" w:right="1418" w:bottom="85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B31DD" w14:textId="77777777" w:rsidR="003771D9" w:rsidRDefault="003771D9" w:rsidP="000D1141">
      <w:pPr>
        <w:spacing w:after="0" w:line="240" w:lineRule="auto"/>
        <w:rPr>
          <w:rFonts w:hint="eastAsia"/>
        </w:rPr>
      </w:pPr>
      <w:r>
        <w:separator/>
      </w:r>
    </w:p>
  </w:endnote>
  <w:endnote w:type="continuationSeparator" w:id="0">
    <w:p w14:paraId="2C28FC78" w14:textId="77777777" w:rsidR="003771D9" w:rsidRDefault="003771D9" w:rsidP="000D114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 New Roma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A86E1" w14:textId="77777777" w:rsidR="003771D9" w:rsidRDefault="003771D9" w:rsidP="000D1141">
      <w:pPr>
        <w:spacing w:after="0" w:line="240" w:lineRule="auto"/>
        <w:rPr>
          <w:rFonts w:hint="eastAsia"/>
        </w:rPr>
      </w:pPr>
      <w:r>
        <w:separator/>
      </w:r>
    </w:p>
  </w:footnote>
  <w:footnote w:type="continuationSeparator" w:id="0">
    <w:p w14:paraId="7487A759" w14:textId="77777777" w:rsidR="003771D9" w:rsidRDefault="003771D9" w:rsidP="000D1141">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533416"/>
      <w:docPartObj>
        <w:docPartGallery w:val="Page Numbers (Top of Page)"/>
        <w:docPartUnique/>
      </w:docPartObj>
    </w:sdtPr>
    <w:sdtEndPr>
      <w:rPr>
        <w:noProof/>
      </w:rPr>
    </w:sdtEndPr>
    <w:sdtContent>
      <w:p w14:paraId="710A75E0" w14:textId="11EF888A" w:rsidR="002B23AF" w:rsidRDefault="002B23AF">
        <w:pPr>
          <w:pStyle w:val="Header"/>
          <w:jc w:val="center"/>
          <w:rPr>
            <w:rFonts w:hint="eastAsia"/>
          </w:rPr>
        </w:pPr>
        <w:r>
          <w:fldChar w:fldCharType="begin"/>
        </w:r>
        <w:r>
          <w:instrText xml:space="preserve"> PAGE   \* MERGEFORMAT </w:instrText>
        </w:r>
        <w:r>
          <w:fldChar w:fldCharType="separate"/>
        </w:r>
        <w:r>
          <w:rPr>
            <w:noProof/>
          </w:rPr>
          <w:t>2</w:t>
        </w:r>
        <w:r>
          <w:rPr>
            <w:noProof/>
          </w:rPr>
          <w:fldChar w:fldCharType="end"/>
        </w:r>
      </w:p>
    </w:sdtContent>
  </w:sdt>
  <w:p w14:paraId="1CCB313B" w14:textId="77777777" w:rsidR="002B23AF" w:rsidRDefault="002B23AF">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1FC2"/>
    <w:multiLevelType w:val="hybridMultilevel"/>
    <w:tmpl w:val="27C03A4C"/>
    <w:lvl w:ilvl="0" w:tplc="42A4F74A">
      <w:start w:val="8"/>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4BC45BC"/>
    <w:multiLevelType w:val="hybridMultilevel"/>
    <w:tmpl w:val="BEC407D2"/>
    <w:lvl w:ilvl="0" w:tplc="F26A8A9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07DFD"/>
    <w:multiLevelType w:val="multilevel"/>
    <w:tmpl w:val="3C3AE14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D2E35E8"/>
    <w:multiLevelType w:val="hybridMultilevel"/>
    <w:tmpl w:val="59162FE0"/>
    <w:lvl w:ilvl="0" w:tplc="D58CF0E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C4944"/>
    <w:multiLevelType w:val="hybridMultilevel"/>
    <w:tmpl w:val="3E6E715A"/>
    <w:lvl w:ilvl="0" w:tplc="21725748">
      <w:start w:val="1"/>
      <w:numFmt w:val="upperRoman"/>
      <w:lvlText w:val="%1."/>
      <w:lvlJc w:val="left"/>
      <w:pPr>
        <w:ind w:left="720" w:hanging="720"/>
      </w:pPr>
      <w:rPr>
        <w:rFonts w:hint="default"/>
        <w:b/>
        <w:bCs/>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E03814"/>
    <w:multiLevelType w:val="hybridMultilevel"/>
    <w:tmpl w:val="B39884C6"/>
    <w:lvl w:ilvl="0" w:tplc="5E32130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F83302"/>
    <w:multiLevelType w:val="hybridMultilevel"/>
    <w:tmpl w:val="A2A4D4B2"/>
    <w:lvl w:ilvl="0" w:tplc="4C0CF9A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2119A"/>
    <w:multiLevelType w:val="hybridMultilevel"/>
    <w:tmpl w:val="863E5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0E3FA5"/>
    <w:multiLevelType w:val="hybridMultilevel"/>
    <w:tmpl w:val="C518D4B8"/>
    <w:lvl w:ilvl="0" w:tplc="7F6E3A8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623A9D"/>
    <w:multiLevelType w:val="hybridMultilevel"/>
    <w:tmpl w:val="B76A09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4"/>
  </w:num>
  <w:num w:numId="3">
    <w:abstractNumId w:val="2"/>
  </w:num>
  <w:num w:numId="4">
    <w:abstractNumId w:val="8"/>
  </w:num>
  <w:num w:numId="5">
    <w:abstractNumId w:val="5"/>
  </w:num>
  <w:num w:numId="6">
    <w:abstractNumId w:val="7"/>
  </w:num>
  <w:num w:numId="7">
    <w:abstractNumId w:val="0"/>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0C1"/>
    <w:rsid w:val="00006800"/>
    <w:rsid w:val="00012EE0"/>
    <w:rsid w:val="00053FA8"/>
    <w:rsid w:val="00060192"/>
    <w:rsid w:val="00066969"/>
    <w:rsid w:val="00066DE7"/>
    <w:rsid w:val="000761F7"/>
    <w:rsid w:val="000827C5"/>
    <w:rsid w:val="00096700"/>
    <w:rsid w:val="000A1004"/>
    <w:rsid w:val="000A335E"/>
    <w:rsid w:val="000C2A58"/>
    <w:rsid w:val="000C30C0"/>
    <w:rsid w:val="000C3F4F"/>
    <w:rsid w:val="000D1141"/>
    <w:rsid w:val="000D2AAE"/>
    <w:rsid w:val="000D7613"/>
    <w:rsid w:val="000D7800"/>
    <w:rsid w:val="000D7DE0"/>
    <w:rsid w:val="00106C3B"/>
    <w:rsid w:val="00117BA0"/>
    <w:rsid w:val="00122D54"/>
    <w:rsid w:val="00133CD9"/>
    <w:rsid w:val="00134B11"/>
    <w:rsid w:val="00143480"/>
    <w:rsid w:val="00143B77"/>
    <w:rsid w:val="00155912"/>
    <w:rsid w:val="00155FB0"/>
    <w:rsid w:val="001601E1"/>
    <w:rsid w:val="0016167D"/>
    <w:rsid w:val="00164393"/>
    <w:rsid w:val="00165071"/>
    <w:rsid w:val="00173D8D"/>
    <w:rsid w:val="00177200"/>
    <w:rsid w:val="001812CF"/>
    <w:rsid w:val="00190B99"/>
    <w:rsid w:val="001940C1"/>
    <w:rsid w:val="0019578A"/>
    <w:rsid w:val="001A0D9D"/>
    <w:rsid w:val="001A4053"/>
    <w:rsid w:val="001A691A"/>
    <w:rsid w:val="001B786A"/>
    <w:rsid w:val="001B7DB8"/>
    <w:rsid w:val="001D565C"/>
    <w:rsid w:val="001D596D"/>
    <w:rsid w:val="001E7B61"/>
    <w:rsid w:val="001F3C03"/>
    <w:rsid w:val="0020004B"/>
    <w:rsid w:val="00203DF0"/>
    <w:rsid w:val="002120A6"/>
    <w:rsid w:val="002218B3"/>
    <w:rsid w:val="00224AC2"/>
    <w:rsid w:val="0023461A"/>
    <w:rsid w:val="00254152"/>
    <w:rsid w:val="0026237B"/>
    <w:rsid w:val="002623C4"/>
    <w:rsid w:val="0026705E"/>
    <w:rsid w:val="002725D1"/>
    <w:rsid w:val="00274F0E"/>
    <w:rsid w:val="00276CEB"/>
    <w:rsid w:val="00280095"/>
    <w:rsid w:val="00282359"/>
    <w:rsid w:val="0029221E"/>
    <w:rsid w:val="00296CDC"/>
    <w:rsid w:val="002B23AF"/>
    <w:rsid w:val="002C1A77"/>
    <w:rsid w:val="002C23D7"/>
    <w:rsid w:val="002E5C6F"/>
    <w:rsid w:val="002E6298"/>
    <w:rsid w:val="002F7108"/>
    <w:rsid w:val="003033E0"/>
    <w:rsid w:val="00304A05"/>
    <w:rsid w:val="003063E4"/>
    <w:rsid w:val="00307C9D"/>
    <w:rsid w:val="00316D6F"/>
    <w:rsid w:val="00322EFA"/>
    <w:rsid w:val="00324C1E"/>
    <w:rsid w:val="003270A8"/>
    <w:rsid w:val="0033546F"/>
    <w:rsid w:val="00357F6F"/>
    <w:rsid w:val="003617AA"/>
    <w:rsid w:val="0036637C"/>
    <w:rsid w:val="00376F78"/>
    <w:rsid w:val="003771D9"/>
    <w:rsid w:val="003955C0"/>
    <w:rsid w:val="00397149"/>
    <w:rsid w:val="003A0418"/>
    <w:rsid w:val="003B2D3D"/>
    <w:rsid w:val="003B5073"/>
    <w:rsid w:val="003C0373"/>
    <w:rsid w:val="003F1568"/>
    <w:rsid w:val="003F3067"/>
    <w:rsid w:val="003F4498"/>
    <w:rsid w:val="003F68EC"/>
    <w:rsid w:val="00402D9F"/>
    <w:rsid w:val="00403E85"/>
    <w:rsid w:val="004046D3"/>
    <w:rsid w:val="00411D91"/>
    <w:rsid w:val="004244BB"/>
    <w:rsid w:val="00426469"/>
    <w:rsid w:val="00436C01"/>
    <w:rsid w:val="004517C2"/>
    <w:rsid w:val="0045487F"/>
    <w:rsid w:val="00454DE8"/>
    <w:rsid w:val="0046267C"/>
    <w:rsid w:val="004636DD"/>
    <w:rsid w:val="0046554B"/>
    <w:rsid w:val="00475326"/>
    <w:rsid w:val="004756AE"/>
    <w:rsid w:val="00475DDC"/>
    <w:rsid w:val="00486A2D"/>
    <w:rsid w:val="004A0926"/>
    <w:rsid w:val="004A1A5A"/>
    <w:rsid w:val="004A1F31"/>
    <w:rsid w:val="004A26F3"/>
    <w:rsid w:val="004A3E70"/>
    <w:rsid w:val="004A5206"/>
    <w:rsid w:val="004C2B80"/>
    <w:rsid w:val="004C7BDA"/>
    <w:rsid w:val="004E7FB0"/>
    <w:rsid w:val="004F4282"/>
    <w:rsid w:val="004F79A5"/>
    <w:rsid w:val="00547DDF"/>
    <w:rsid w:val="00550DBC"/>
    <w:rsid w:val="00560429"/>
    <w:rsid w:val="005624EF"/>
    <w:rsid w:val="005738BC"/>
    <w:rsid w:val="00580E63"/>
    <w:rsid w:val="005819D2"/>
    <w:rsid w:val="00581E08"/>
    <w:rsid w:val="00593C72"/>
    <w:rsid w:val="005A40D0"/>
    <w:rsid w:val="005C57AF"/>
    <w:rsid w:val="005C6BB8"/>
    <w:rsid w:val="005E40C9"/>
    <w:rsid w:val="005E6BDE"/>
    <w:rsid w:val="005F26E3"/>
    <w:rsid w:val="005F4732"/>
    <w:rsid w:val="005F5484"/>
    <w:rsid w:val="00601CFC"/>
    <w:rsid w:val="00613FDA"/>
    <w:rsid w:val="00626148"/>
    <w:rsid w:val="006266E3"/>
    <w:rsid w:val="00627D19"/>
    <w:rsid w:val="006347C5"/>
    <w:rsid w:val="00635D2A"/>
    <w:rsid w:val="0064376E"/>
    <w:rsid w:val="00650262"/>
    <w:rsid w:val="00650C76"/>
    <w:rsid w:val="00664334"/>
    <w:rsid w:val="00674667"/>
    <w:rsid w:val="006A2193"/>
    <w:rsid w:val="006B03A3"/>
    <w:rsid w:val="006B4CB3"/>
    <w:rsid w:val="006B7B0A"/>
    <w:rsid w:val="006C0ADB"/>
    <w:rsid w:val="006C23AE"/>
    <w:rsid w:val="006C32EE"/>
    <w:rsid w:val="006C75BC"/>
    <w:rsid w:val="006E0FEC"/>
    <w:rsid w:val="006E7ACF"/>
    <w:rsid w:val="006F313B"/>
    <w:rsid w:val="0070573F"/>
    <w:rsid w:val="007131DE"/>
    <w:rsid w:val="007165B3"/>
    <w:rsid w:val="00716E29"/>
    <w:rsid w:val="00721068"/>
    <w:rsid w:val="007211CA"/>
    <w:rsid w:val="007223FB"/>
    <w:rsid w:val="0073032B"/>
    <w:rsid w:val="007421D6"/>
    <w:rsid w:val="00742DC7"/>
    <w:rsid w:val="00746BA0"/>
    <w:rsid w:val="00750DF0"/>
    <w:rsid w:val="00755B27"/>
    <w:rsid w:val="00760780"/>
    <w:rsid w:val="007648EE"/>
    <w:rsid w:val="0076593A"/>
    <w:rsid w:val="007721DF"/>
    <w:rsid w:val="007729A2"/>
    <w:rsid w:val="007738B7"/>
    <w:rsid w:val="007749B7"/>
    <w:rsid w:val="0077628C"/>
    <w:rsid w:val="00795122"/>
    <w:rsid w:val="00797C8D"/>
    <w:rsid w:val="007B1EBD"/>
    <w:rsid w:val="007B4294"/>
    <w:rsid w:val="007C7BBC"/>
    <w:rsid w:val="007D1831"/>
    <w:rsid w:val="007D7F33"/>
    <w:rsid w:val="007E37E6"/>
    <w:rsid w:val="007E5183"/>
    <w:rsid w:val="007F002D"/>
    <w:rsid w:val="007F0EE0"/>
    <w:rsid w:val="007F149C"/>
    <w:rsid w:val="007F1C7D"/>
    <w:rsid w:val="007F2A6F"/>
    <w:rsid w:val="007F4872"/>
    <w:rsid w:val="007F510E"/>
    <w:rsid w:val="00804CEC"/>
    <w:rsid w:val="008073EB"/>
    <w:rsid w:val="00814670"/>
    <w:rsid w:val="00817C71"/>
    <w:rsid w:val="008206B1"/>
    <w:rsid w:val="0082370B"/>
    <w:rsid w:val="008307A3"/>
    <w:rsid w:val="00844D3E"/>
    <w:rsid w:val="00844F23"/>
    <w:rsid w:val="0084698B"/>
    <w:rsid w:val="0087048E"/>
    <w:rsid w:val="008726E7"/>
    <w:rsid w:val="00882410"/>
    <w:rsid w:val="00883C3D"/>
    <w:rsid w:val="008B66DB"/>
    <w:rsid w:val="008E28E8"/>
    <w:rsid w:val="009017D8"/>
    <w:rsid w:val="00921CD0"/>
    <w:rsid w:val="00924591"/>
    <w:rsid w:val="00926FCA"/>
    <w:rsid w:val="00947186"/>
    <w:rsid w:val="009503E7"/>
    <w:rsid w:val="00954A40"/>
    <w:rsid w:val="00956E82"/>
    <w:rsid w:val="00957DE1"/>
    <w:rsid w:val="009674F2"/>
    <w:rsid w:val="00970B50"/>
    <w:rsid w:val="0099325D"/>
    <w:rsid w:val="00996087"/>
    <w:rsid w:val="009B632F"/>
    <w:rsid w:val="009C1B81"/>
    <w:rsid w:val="009C3787"/>
    <w:rsid w:val="009D5DBD"/>
    <w:rsid w:val="009D7209"/>
    <w:rsid w:val="009E7920"/>
    <w:rsid w:val="00A101A5"/>
    <w:rsid w:val="00A16ED4"/>
    <w:rsid w:val="00A403D1"/>
    <w:rsid w:val="00A42EF7"/>
    <w:rsid w:val="00A43210"/>
    <w:rsid w:val="00A4594A"/>
    <w:rsid w:val="00A45A9D"/>
    <w:rsid w:val="00A51032"/>
    <w:rsid w:val="00A51994"/>
    <w:rsid w:val="00A55398"/>
    <w:rsid w:val="00A642D7"/>
    <w:rsid w:val="00A70340"/>
    <w:rsid w:val="00A727E4"/>
    <w:rsid w:val="00A730FC"/>
    <w:rsid w:val="00AB0B62"/>
    <w:rsid w:val="00AC4B63"/>
    <w:rsid w:val="00AD337A"/>
    <w:rsid w:val="00AE11B7"/>
    <w:rsid w:val="00AF0A44"/>
    <w:rsid w:val="00AF188A"/>
    <w:rsid w:val="00AF38BC"/>
    <w:rsid w:val="00AF76B6"/>
    <w:rsid w:val="00B07A2E"/>
    <w:rsid w:val="00B220EC"/>
    <w:rsid w:val="00B22709"/>
    <w:rsid w:val="00B341C3"/>
    <w:rsid w:val="00B356AF"/>
    <w:rsid w:val="00B4358E"/>
    <w:rsid w:val="00B4460D"/>
    <w:rsid w:val="00B50155"/>
    <w:rsid w:val="00B50BC0"/>
    <w:rsid w:val="00B602FD"/>
    <w:rsid w:val="00B6234C"/>
    <w:rsid w:val="00B73D2B"/>
    <w:rsid w:val="00B73F4E"/>
    <w:rsid w:val="00B84983"/>
    <w:rsid w:val="00B9250E"/>
    <w:rsid w:val="00BA3F5D"/>
    <w:rsid w:val="00BC2307"/>
    <w:rsid w:val="00BC2C5E"/>
    <w:rsid w:val="00BC65B4"/>
    <w:rsid w:val="00BD52E2"/>
    <w:rsid w:val="00BD71DE"/>
    <w:rsid w:val="00BF0498"/>
    <w:rsid w:val="00C115F5"/>
    <w:rsid w:val="00C24A98"/>
    <w:rsid w:val="00C26B83"/>
    <w:rsid w:val="00C637B0"/>
    <w:rsid w:val="00C83492"/>
    <w:rsid w:val="00CB6088"/>
    <w:rsid w:val="00CB6432"/>
    <w:rsid w:val="00CB66A0"/>
    <w:rsid w:val="00CC051E"/>
    <w:rsid w:val="00CC1016"/>
    <w:rsid w:val="00CC2A42"/>
    <w:rsid w:val="00CC3C74"/>
    <w:rsid w:val="00CE2633"/>
    <w:rsid w:val="00D0566D"/>
    <w:rsid w:val="00D06805"/>
    <w:rsid w:val="00D1356A"/>
    <w:rsid w:val="00D17922"/>
    <w:rsid w:val="00D20F68"/>
    <w:rsid w:val="00D25812"/>
    <w:rsid w:val="00D34E4C"/>
    <w:rsid w:val="00D36638"/>
    <w:rsid w:val="00D37575"/>
    <w:rsid w:val="00D423EE"/>
    <w:rsid w:val="00D4784E"/>
    <w:rsid w:val="00D6359E"/>
    <w:rsid w:val="00D64FFF"/>
    <w:rsid w:val="00D665D1"/>
    <w:rsid w:val="00D860A3"/>
    <w:rsid w:val="00D908F5"/>
    <w:rsid w:val="00D9220D"/>
    <w:rsid w:val="00D925A2"/>
    <w:rsid w:val="00D9335F"/>
    <w:rsid w:val="00D94345"/>
    <w:rsid w:val="00D9494E"/>
    <w:rsid w:val="00D96711"/>
    <w:rsid w:val="00DA605B"/>
    <w:rsid w:val="00DA6A3B"/>
    <w:rsid w:val="00DC09B0"/>
    <w:rsid w:val="00DD067F"/>
    <w:rsid w:val="00DE0ADC"/>
    <w:rsid w:val="00DE2368"/>
    <w:rsid w:val="00DF1EA8"/>
    <w:rsid w:val="00E170B6"/>
    <w:rsid w:val="00E20DDD"/>
    <w:rsid w:val="00E2132B"/>
    <w:rsid w:val="00E22F63"/>
    <w:rsid w:val="00E30BDC"/>
    <w:rsid w:val="00E32138"/>
    <w:rsid w:val="00E33417"/>
    <w:rsid w:val="00E348DB"/>
    <w:rsid w:val="00E550B0"/>
    <w:rsid w:val="00E57248"/>
    <w:rsid w:val="00E82119"/>
    <w:rsid w:val="00E82BE0"/>
    <w:rsid w:val="00E91205"/>
    <w:rsid w:val="00E92082"/>
    <w:rsid w:val="00E92433"/>
    <w:rsid w:val="00EA7A28"/>
    <w:rsid w:val="00EC5E9D"/>
    <w:rsid w:val="00EC66A3"/>
    <w:rsid w:val="00ED4509"/>
    <w:rsid w:val="00ED4DF3"/>
    <w:rsid w:val="00EE0B8A"/>
    <w:rsid w:val="00F07D94"/>
    <w:rsid w:val="00F157D5"/>
    <w:rsid w:val="00F15B6A"/>
    <w:rsid w:val="00F211CF"/>
    <w:rsid w:val="00F228C2"/>
    <w:rsid w:val="00F24F3F"/>
    <w:rsid w:val="00F30EA4"/>
    <w:rsid w:val="00F47AEA"/>
    <w:rsid w:val="00F51E60"/>
    <w:rsid w:val="00F65694"/>
    <w:rsid w:val="00F80B48"/>
    <w:rsid w:val="00F845AA"/>
    <w:rsid w:val="00F8476D"/>
    <w:rsid w:val="00FB52A3"/>
    <w:rsid w:val="00FC18F9"/>
    <w:rsid w:val="00FC7055"/>
    <w:rsid w:val="00FE263A"/>
    <w:rsid w:val="00FE708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BA3A2"/>
  <w15:chartTrackingRefBased/>
  <w15:docId w15:val="{564BB541-B084-4E54-9F51-C200038EB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 New Roman" w:eastAsiaTheme="minorEastAsia" w:hAnsi="Time New Roman" w:cstheme="majorHAnsi"/>
        <w:sz w:val="28"/>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2FD"/>
    <w:pPr>
      <w:spacing w:line="324" w:lineRule="auto"/>
      <w:jc w:val="both"/>
    </w:p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table" w:styleId="TableGrid">
    <w:name w:val="Table Grid"/>
    <w:basedOn w:val="TableNormal"/>
    <w:uiPriority w:val="39"/>
    <w:rsid w:val="0019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940C1"/>
    <w:pPr>
      <w:spacing w:after="200" w:line="240" w:lineRule="auto"/>
    </w:pPr>
    <w:rPr>
      <w:i/>
      <w:iCs/>
      <w:color w:val="44546A" w:themeColor="text2"/>
      <w:sz w:val="18"/>
      <w:szCs w:val="18"/>
    </w:rPr>
  </w:style>
  <w:style w:type="paragraph" w:styleId="ListParagraph">
    <w:name w:val="List Paragraph"/>
    <w:basedOn w:val="Normal"/>
    <w:uiPriority w:val="1"/>
    <w:qFormat/>
    <w:rsid w:val="001940C1"/>
    <w:pPr>
      <w:ind w:left="720"/>
      <w:contextualSpacing/>
    </w:pPr>
  </w:style>
  <w:style w:type="paragraph" w:styleId="Header">
    <w:name w:val="header"/>
    <w:basedOn w:val="Normal"/>
    <w:link w:val="HeaderChar"/>
    <w:uiPriority w:val="99"/>
    <w:unhideWhenUsed/>
    <w:rsid w:val="000D1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141"/>
  </w:style>
  <w:style w:type="paragraph" w:styleId="Footer">
    <w:name w:val="footer"/>
    <w:basedOn w:val="Normal"/>
    <w:link w:val="FooterChar"/>
    <w:uiPriority w:val="99"/>
    <w:unhideWhenUsed/>
    <w:rsid w:val="000D11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141"/>
  </w:style>
  <w:style w:type="character" w:customStyle="1" w:styleId="fontstyle01">
    <w:name w:val="fontstyle01"/>
    <w:basedOn w:val="DefaultParagraphFont"/>
    <w:rsid w:val="00F30EA4"/>
    <w:rPr>
      <w:rFonts w:ascii="TimesNewRomanPSMT" w:hAnsi="TimesNewRomanPSMT" w:hint="default"/>
      <w:b w:val="0"/>
      <w:bCs w:val="0"/>
      <w:i w:val="0"/>
      <w:iCs w:val="0"/>
      <w:color w:val="000000"/>
      <w:sz w:val="28"/>
      <w:szCs w:val="28"/>
    </w:rPr>
  </w:style>
  <w:style w:type="paragraph" w:styleId="Revision">
    <w:name w:val="Revision"/>
    <w:hidden/>
    <w:uiPriority w:val="99"/>
    <w:semiHidden/>
    <w:rsid w:val="0076593A"/>
    <w:pPr>
      <w:spacing w:after="0" w:line="240" w:lineRule="auto"/>
    </w:pPr>
  </w:style>
  <w:style w:type="character" w:styleId="CommentReference">
    <w:name w:val="annotation reference"/>
    <w:basedOn w:val="DefaultParagraphFont"/>
    <w:uiPriority w:val="99"/>
    <w:semiHidden/>
    <w:unhideWhenUsed/>
    <w:rsid w:val="0076593A"/>
    <w:rPr>
      <w:sz w:val="16"/>
      <w:szCs w:val="16"/>
    </w:rPr>
  </w:style>
  <w:style w:type="paragraph" w:styleId="CommentText">
    <w:name w:val="annotation text"/>
    <w:basedOn w:val="Normal"/>
    <w:link w:val="CommentTextChar"/>
    <w:uiPriority w:val="99"/>
    <w:semiHidden/>
    <w:unhideWhenUsed/>
    <w:rsid w:val="0076593A"/>
    <w:pPr>
      <w:spacing w:line="240" w:lineRule="auto"/>
    </w:pPr>
    <w:rPr>
      <w:sz w:val="20"/>
      <w:szCs w:val="20"/>
    </w:rPr>
  </w:style>
  <w:style w:type="character" w:customStyle="1" w:styleId="CommentTextChar">
    <w:name w:val="Comment Text Char"/>
    <w:basedOn w:val="DefaultParagraphFont"/>
    <w:link w:val="CommentText"/>
    <w:uiPriority w:val="99"/>
    <w:semiHidden/>
    <w:rsid w:val="0076593A"/>
    <w:rPr>
      <w:sz w:val="20"/>
      <w:szCs w:val="20"/>
    </w:rPr>
  </w:style>
  <w:style w:type="paragraph" w:styleId="CommentSubject">
    <w:name w:val="annotation subject"/>
    <w:basedOn w:val="CommentText"/>
    <w:next w:val="CommentText"/>
    <w:link w:val="CommentSubjectChar"/>
    <w:uiPriority w:val="99"/>
    <w:semiHidden/>
    <w:unhideWhenUsed/>
    <w:rsid w:val="0076593A"/>
    <w:rPr>
      <w:b/>
      <w:bCs/>
    </w:rPr>
  </w:style>
  <w:style w:type="character" w:customStyle="1" w:styleId="CommentSubjectChar">
    <w:name w:val="Comment Subject Char"/>
    <w:basedOn w:val="CommentTextChar"/>
    <w:link w:val="CommentSubject"/>
    <w:uiPriority w:val="99"/>
    <w:semiHidden/>
    <w:rsid w:val="0076593A"/>
    <w:rPr>
      <w:b/>
      <w:bCs/>
      <w:sz w:val="20"/>
      <w:szCs w:val="20"/>
    </w:rPr>
  </w:style>
  <w:style w:type="paragraph" w:styleId="BalloonText">
    <w:name w:val="Balloon Text"/>
    <w:basedOn w:val="Normal"/>
    <w:link w:val="BalloonTextChar"/>
    <w:uiPriority w:val="99"/>
    <w:semiHidden/>
    <w:unhideWhenUsed/>
    <w:rsid w:val="006B4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CB3"/>
    <w:rPr>
      <w:rFonts w:ascii="Segoe UI" w:hAnsi="Segoe UI" w:cs="Segoe UI"/>
      <w:sz w:val="18"/>
      <w:szCs w:val="18"/>
    </w:rPr>
  </w:style>
  <w:style w:type="character" w:customStyle="1" w:styleId="fontstyle21">
    <w:name w:val="fontstyle21"/>
    <w:basedOn w:val="DefaultParagraphFont"/>
    <w:rsid w:val="008206B1"/>
    <w:rPr>
      <w:rFonts w:ascii="TimesNewRomanPS-ItalicMT" w:hAnsi="TimesNewRomanPS-ItalicMT" w:hint="default"/>
      <w:b w:val="0"/>
      <w:bCs w:val="0"/>
      <w:i/>
      <w:iCs/>
      <w:color w:val="000000"/>
      <w:sz w:val="26"/>
      <w:szCs w:val="26"/>
    </w:rPr>
  </w:style>
  <w:style w:type="character" w:styleId="Hyperlink">
    <w:name w:val="Hyperlink"/>
    <w:basedOn w:val="DefaultParagraphFont"/>
    <w:uiPriority w:val="99"/>
    <w:unhideWhenUsed/>
    <w:rsid w:val="00454DE8"/>
    <w:rPr>
      <w:color w:val="0563C1" w:themeColor="hyperlink"/>
      <w:u w:val="single"/>
    </w:rPr>
  </w:style>
  <w:style w:type="character" w:styleId="UnresolvedMention">
    <w:name w:val="Unresolved Mention"/>
    <w:basedOn w:val="DefaultParagraphFont"/>
    <w:uiPriority w:val="99"/>
    <w:semiHidden/>
    <w:unhideWhenUsed/>
    <w:rsid w:val="00454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324678">
      <w:bodyDiv w:val="1"/>
      <w:marLeft w:val="0"/>
      <w:marRight w:val="0"/>
      <w:marTop w:val="0"/>
      <w:marBottom w:val="0"/>
      <w:divBdr>
        <w:top w:val="none" w:sz="0" w:space="0" w:color="auto"/>
        <w:left w:val="none" w:sz="0" w:space="0" w:color="auto"/>
        <w:bottom w:val="none" w:sz="0" w:space="0" w:color="auto"/>
        <w:right w:val="none" w:sz="0" w:space="0" w:color="auto"/>
      </w:divBdr>
    </w:div>
    <w:div w:id="1466510921">
      <w:bodyDiv w:val="1"/>
      <w:marLeft w:val="0"/>
      <w:marRight w:val="0"/>
      <w:marTop w:val="0"/>
      <w:marBottom w:val="0"/>
      <w:divBdr>
        <w:top w:val="none" w:sz="0" w:space="0" w:color="auto"/>
        <w:left w:val="none" w:sz="0" w:space="0" w:color="auto"/>
        <w:bottom w:val="none" w:sz="0" w:space="0" w:color="auto"/>
        <w:right w:val="none" w:sz="0" w:space="0" w:color="auto"/>
      </w:divBdr>
    </w:div>
    <w:div w:id="195228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14BEF-698F-4345-A404-5CFEF1084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41</Pages>
  <Words>7528</Words>
  <Characters>42913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Hiếu Lê</dc:creator>
  <cp:keywords/>
  <dc:description/>
  <cp:lastModifiedBy>Administrator</cp:lastModifiedBy>
  <cp:revision>8</cp:revision>
  <cp:lastPrinted>2025-09-30T02:54:00Z</cp:lastPrinted>
  <dcterms:created xsi:type="dcterms:W3CDTF">2025-10-01T08:19:00Z</dcterms:created>
  <dcterms:modified xsi:type="dcterms:W3CDTF">2025-10-07T11:44:00Z</dcterms:modified>
</cp:coreProperties>
</file>